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F5" w:rsidRDefault="005B27F5" w:rsidP="005B27F5">
      <w:pPr>
        <w:pStyle w:val="a5"/>
        <w:spacing w:before="0" w:beforeAutospacing="0" w:after="0"/>
        <w:ind w:left="709" w:hanging="709"/>
        <w:jc w:val="center"/>
      </w:pPr>
      <w:bookmarkStart w:id="0" w:name="_GoBack"/>
      <w:bookmarkEnd w:id="0"/>
      <w:r>
        <w:rPr>
          <w:b/>
          <w:bCs/>
        </w:rPr>
        <w:t xml:space="preserve">Осмысление природы, творчества, любви в романтической лирике второй половины </w:t>
      </w:r>
      <w:r>
        <w:rPr>
          <w:b/>
          <w:bCs/>
          <w:lang w:val="en-US"/>
        </w:rPr>
        <w:t>XIX</w:t>
      </w:r>
      <w:r>
        <w:rPr>
          <w:b/>
          <w:bCs/>
        </w:rPr>
        <w:t xml:space="preserve"> века.</w:t>
      </w:r>
    </w:p>
    <w:p w:rsidR="005B27F5" w:rsidRDefault="005B27F5" w:rsidP="005B27F5">
      <w:pPr>
        <w:pStyle w:val="a5"/>
        <w:spacing w:before="0" w:beforeAutospacing="0" w:after="0"/>
        <w:ind w:left="709" w:hanging="709"/>
      </w:pPr>
    </w:p>
    <w:p w:rsidR="005B27F5" w:rsidRDefault="005B27F5" w:rsidP="005B27F5">
      <w:pPr>
        <w:pStyle w:val="a5"/>
        <w:spacing w:before="0" w:beforeAutospacing="0" w:after="0"/>
        <w:ind w:firstLine="709"/>
      </w:pPr>
      <w:r>
        <w:t xml:space="preserve">Вторая половина </w:t>
      </w:r>
      <w:r>
        <w:rPr>
          <w:lang w:val="en-US"/>
        </w:rPr>
        <w:t>XIX</w:t>
      </w:r>
      <w:r>
        <w:t xml:space="preserve"> века для русской литературы характеризуется в основном главенством прозы, причем прозы реалистической. «Золотой век» русской поэзии миновал. Литература занялась исследованием причин социальных конфликтов.</w:t>
      </w:r>
    </w:p>
    <w:p w:rsidR="005B27F5" w:rsidRDefault="005B27F5" w:rsidP="005B27F5">
      <w:pPr>
        <w:pStyle w:val="a5"/>
        <w:spacing w:before="0" w:beforeAutospacing="0" w:after="0"/>
        <w:ind w:firstLine="709"/>
      </w:pPr>
      <w:r>
        <w:t>Но на этом прозаическом фоне ярко выделяются две поэтических фигуры: Тютчев и Фет, разные поэтические индивидуальности. Объединяет их особый субъектив</w:t>
      </w:r>
      <w:r w:rsidR="009D0C80">
        <w:t>изм в поэтическом освоении мира и романтизм.</w:t>
      </w:r>
    </w:p>
    <w:p w:rsidR="005B27F5" w:rsidRDefault="005B27F5" w:rsidP="005B27F5">
      <w:pPr>
        <w:pStyle w:val="a5"/>
        <w:spacing w:before="0" w:beforeAutospacing="0" w:after="0"/>
        <w:ind w:left="709" w:hanging="709"/>
      </w:pPr>
    </w:p>
    <w:p w:rsidR="005B27F5" w:rsidRDefault="005B27F5" w:rsidP="005B27F5">
      <w:pPr>
        <w:pStyle w:val="a5"/>
        <w:spacing w:before="0" w:beforeAutospacing="0" w:after="0"/>
        <w:ind w:left="709" w:hanging="709"/>
      </w:pPr>
      <w:r>
        <w:rPr>
          <w:b/>
          <w:bCs/>
          <w:i/>
          <w:iCs/>
        </w:rPr>
        <w:t>Лирика Ф.И. Тютчева (1803-1873 гг.)</w:t>
      </w:r>
      <w:r>
        <w:t xml:space="preserve"> </w:t>
      </w:r>
      <w:r>
        <w:rPr>
          <w:noProof/>
        </w:rPr>
        <w:drawing>
          <wp:inline distT="0" distB="0" distL="0" distR="0">
            <wp:extent cx="1524000" cy="188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885950"/>
                    </a:xfrm>
                    <a:prstGeom prst="rect">
                      <a:avLst/>
                    </a:prstGeom>
                    <a:noFill/>
                    <a:ln>
                      <a:noFill/>
                    </a:ln>
                  </pic:spPr>
                </pic:pic>
              </a:graphicData>
            </a:graphic>
          </wp:inline>
        </w:drawing>
      </w:r>
    </w:p>
    <w:p w:rsidR="005B27F5" w:rsidRDefault="005B27F5" w:rsidP="005B27F5">
      <w:pPr>
        <w:pStyle w:val="a5"/>
        <w:spacing w:before="0" w:beforeAutospacing="0" w:after="0"/>
        <w:ind w:left="709" w:hanging="709"/>
      </w:pPr>
    </w:p>
    <w:p w:rsidR="005B27F5" w:rsidRDefault="005B27F5" w:rsidP="005B27F5">
      <w:pPr>
        <w:pStyle w:val="a5"/>
        <w:spacing w:before="0" w:beforeAutospacing="0" w:after="0"/>
        <w:ind w:firstLine="709"/>
        <w:jc w:val="both"/>
      </w:pPr>
      <w:r>
        <w:t>Федор Иванович Тютчев – поэт-мыслитель, чье творчество – одна из немногих вершин отечественной лирики. Поэтическое слово Тютчева несет неисчерпаемое богатство художественных смыслов:</w:t>
      </w:r>
    </w:p>
    <w:p w:rsidR="005B27F5" w:rsidRDefault="005B27F5" w:rsidP="005B27F5">
      <w:pPr>
        <w:pStyle w:val="a5"/>
        <w:spacing w:before="0" w:beforeAutospacing="0" w:after="0"/>
        <w:ind w:firstLine="709"/>
      </w:pPr>
      <w:r>
        <w:t>Нам не дано предугадать,</w:t>
      </w:r>
    </w:p>
    <w:p w:rsidR="005B27F5" w:rsidRDefault="005B27F5" w:rsidP="005B27F5">
      <w:pPr>
        <w:pStyle w:val="a5"/>
        <w:spacing w:before="0" w:beforeAutospacing="0" w:after="0"/>
        <w:ind w:firstLine="709"/>
      </w:pPr>
      <w:r>
        <w:t>Как слово наше отзовется.</w:t>
      </w:r>
    </w:p>
    <w:p w:rsidR="005B27F5" w:rsidRDefault="005B27F5" w:rsidP="005B27F5">
      <w:pPr>
        <w:pStyle w:val="a5"/>
        <w:spacing w:before="0" w:beforeAutospacing="0" w:after="0"/>
        <w:ind w:firstLine="709"/>
      </w:pPr>
      <w:r>
        <w:t>Но нам сочувствие дается,</w:t>
      </w:r>
    </w:p>
    <w:p w:rsidR="005B27F5" w:rsidRDefault="005B27F5" w:rsidP="005B27F5">
      <w:pPr>
        <w:pStyle w:val="a5"/>
        <w:spacing w:before="0" w:beforeAutospacing="0" w:after="0"/>
        <w:ind w:firstLine="709"/>
      </w:pPr>
      <w:r>
        <w:t>Как нам дается благодать.</w:t>
      </w:r>
    </w:p>
    <w:p w:rsidR="005B27F5" w:rsidRPr="009D0C80" w:rsidRDefault="005B27F5" w:rsidP="005B27F5">
      <w:pPr>
        <w:pStyle w:val="a5"/>
        <w:spacing w:before="0" w:beforeAutospacing="0" w:after="0"/>
        <w:ind w:firstLine="709"/>
        <w:jc w:val="both"/>
      </w:pPr>
      <w:r>
        <w:t xml:space="preserve">Фёдор Иванович Тютчев родился 5 декабря 1803 года в родовой усадьбе </w:t>
      </w:r>
      <w:hyperlink r:id="rId7" w:history="1">
        <w:proofErr w:type="spellStart"/>
        <w:r w:rsidRPr="00A91E36">
          <w:rPr>
            <w:rStyle w:val="a3"/>
            <w:color w:val="auto"/>
            <w:u w:val="none"/>
          </w:rPr>
          <w:t>Овстуг</w:t>
        </w:r>
        <w:proofErr w:type="spellEnd"/>
      </w:hyperlink>
      <w:r w:rsidRPr="00A91E36">
        <w:t xml:space="preserve"> Орловской губернии. Тютчев получил </w:t>
      </w:r>
      <w:r w:rsidR="009D0C80" w:rsidRPr="00A91E36">
        <w:t xml:space="preserve">основательное </w:t>
      </w:r>
      <w:r w:rsidRPr="00A91E36">
        <w:t xml:space="preserve">домашнее образование, изучил </w:t>
      </w:r>
      <w:hyperlink r:id="rId8" w:history="1">
        <w:r w:rsidRPr="00A91E36">
          <w:rPr>
            <w:rStyle w:val="a3"/>
            <w:color w:val="auto"/>
            <w:u w:val="none"/>
          </w:rPr>
          <w:t>латынь</w:t>
        </w:r>
      </w:hyperlink>
      <w:r w:rsidRPr="00A91E36">
        <w:t xml:space="preserve"> и </w:t>
      </w:r>
      <w:hyperlink r:id="rId9" w:history="1">
        <w:r w:rsidRPr="00A91E36">
          <w:rPr>
            <w:rStyle w:val="a3"/>
            <w:color w:val="auto"/>
            <w:u w:val="none"/>
          </w:rPr>
          <w:t>древнеримскую поэзию</w:t>
        </w:r>
      </w:hyperlink>
      <w:r w:rsidRPr="00A91E36">
        <w:t xml:space="preserve">, в двенадцать лет переводил оды </w:t>
      </w:r>
      <w:hyperlink r:id="rId10" w:history="1">
        <w:r w:rsidRPr="00A91E36">
          <w:rPr>
            <w:rStyle w:val="a3"/>
            <w:color w:val="auto"/>
            <w:u w:val="none"/>
          </w:rPr>
          <w:t>Горация</w:t>
        </w:r>
      </w:hyperlink>
      <w:r w:rsidRPr="00A91E36">
        <w:t xml:space="preserve">. </w:t>
      </w:r>
      <w:r w:rsidR="009D0C80" w:rsidRPr="00A91E36">
        <w:t xml:space="preserve">В доме Тютчевых бывал и читал старшим детям историю русской литературы профессор Московского университета Алексей Мерзляков. </w:t>
      </w:r>
      <w:r w:rsidRPr="00A91E36">
        <w:t xml:space="preserve">С 1817 года в качестве </w:t>
      </w:r>
      <w:hyperlink r:id="rId11" w:history="1">
        <w:r w:rsidRPr="00A91E36">
          <w:rPr>
            <w:rStyle w:val="a3"/>
            <w:color w:val="auto"/>
            <w:u w:val="none"/>
          </w:rPr>
          <w:t>вольнослушателя</w:t>
        </w:r>
      </w:hyperlink>
      <w:r w:rsidRPr="009D0C80">
        <w:t xml:space="preserve"> </w:t>
      </w:r>
      <w:r w:rsidR="009D0C80">
        <w:t xml:space="preserve">Тютчев </w:t>
      </w:r>
      <w:r w:rsidRPr="009D0C80">
        <w:t xml:space="preserve">начал посещать лекции на </w:t>
      </w:r>
      <w:hyperlink r:id="rId12" w:history="1">
        <w:r w:rsidRPr="009D0C80">
          <w:rPr>
            <w:rStyle w:val="a3"/>
            <w:color w:val="auto"/>
            <w:u w:val="none"/>
          </w:rPr>
          <w:t>Словесном отделении</w:t>
        </w:r>
      </w:hyperlink>
      <w:r w:rsidRPr="009D0C80">
        <w:t xml:space="preserve"> в </w:t>
      </w:r>
      <w:hyperlink r:id="rId13" w:history="1">
        <w:r w:rsidRPr="009D0C80">
          <w:rPr>
            <w:rStyle w:val="a3"/>
            <w:color w:val="auto"/>
            <w:u w:val="none"/>
          </w:rPr>
          <w:t>Московском университете</w:t>
        </w:r>
      </w:hyperlink>
      <w:r w:rsidRPr="009D0C80">
        <w:t xml:space="preserve">, где его преподавателями были </w:t>
      </w:r>
      <w:r w:rsidR="009D0C80">
        <w:t xml:space="preserve">старый знакомый семьи </w:t>
      </w:r>
      <w:hyperlink r:id="rId14" w:history="1">
        <w:r w:rsidRPr="009D0C80">
          <w:rPr>
            <w:rStyle w:val="a3"/>
            <w:color w:val="auto"/>
            <w:u w:val="none"/>
          </w:rPr>
          <w:t>Алексей Мерзляков</w:t>
        </w:r>
      </w:hyperlink>
      <w:r w:rsidRPr="009D0C80">
        <w:t xml:space="preserve"> и </w:t>
      </w:r>
      <w:hyperlink r:id="rId15" w:history="1">
        <w:r w:rsidRPr="009D0C80">
          <w:rPr>
            <w:rStyle w:val="a3"/>
            <w:color w:val="auto"/>
            <w:u w:val="none"/>
          </w:rPr>
          <w:t>Михаил Каченовский</w:t>
        </w:r>
      </w:hyperlink>
      <w:r w:rsidRPr="009D0C80">
        <w:t xml:space="preserve">. Ещё до зачисления был принят в число студентов в ноябре 1818 года, в 1819 году был избран членом </w:t>
      </w:r>
      <w:hyperlink r:id="rId16" w:history="1">
        <w:r w:rsidRPr="009D0C80">
          <w:rPr>
            <w:rStyle w:val="a3"/>
            <w:color w:val="auto"/>
            <w:u w:val="none"/>
          </w:rPr>
          <w:t>Общества любителей российской словесности</w:t>
        </w:r>
      </w:hyperlink>
    </w:p>
    <w:p w:rsidR="005B27F5" w:rsidRDefault="005B27F5" w:rsidP="005B27F5">
      <w:pPr>
        <w:pStyle w:val="a5"/>
        <w:spacing w:before="0" w:beforeAutospacing="0" w:after="0"/>
        <w:ind w:firstLine="709"/>
        <w:jc w:val="both"/>
      </w:pPr>
      <w:r>
        <w:t xml:space="preserve">В Московском университете Тютчев стал членом кружка любомудров, поклонников философии Шеллинга и, соответственно, немецкой романтической культуры – шире – европейской, французской культуры, например. В кружок любомудров (философия – любовь к мудрости – любомудры), кроме Тютчева, входили еще братья Киреевские, Иван и Василий (внучатые племянники Жуковского), </w:t>
      </w:r>
      <w:proofErr w:type="spellStart"/>
      <w:r>
        <w:t>Дм</w:t>
      </w:r>
      <w:proofErr w:type="spellEnd"/>
      <w:r>
        <w:t>. Веневитинов, А. Хомяков, М. Погодин). Возглавлял кружок Владимир Од</w:t>
      </w:r>
      <w:r w:rsidR="009D0C80">
        <w:t>оевский. У Пушкина в «Онегине»</w:t>
      </w:r>
      <w:r>
        <w:t xml:space="preserve"> «</w:t>
      </w:r>
      <w:proofErr w:type="spellStart"/>
      <w:r>
        <w:t>архивны</w:t>
      </w:r>
      <w:proofErr w:type="spellEnd"/>
      <w:r>
        <w:t xml:space="preserve"> юноши толпою»</w:t>
      </w:r>
      <w:r w:rsidR="009D0C80">
        <w:t xml:space="preserve"> - это и есть любомудры</w:t>
      </w:r>
      <w:r>
        <w:t xml:space="preserve">. Участники кружка интересовались немецкой </w:t>
      </w:r>
      <w:hyperlink r:id="rId17" w:history="1">
        <w:r w:rsidRPr="00A91E36">
          <w:rPr>
            <w:rStyle w:val="a3"/>
            <w:color w:val="auto"/>
            <w:u w:val="none"/>
          </w:rPr>
          <w:t>идеалистической</w:t>
        </w:r>
      </w:hyperlink>
      <w:r w:rsidRPr="00A91E36">
        <w:t xml:space="preserve"> </w:t>
      </w:r>
      <w:r>
        <w:t xml:space="preserve">философией, изучали работы </w:t>
      </w:r>
      <w:hyperlink r:id="rId18" w:history="1">
        <w:r w:rsidR="009D0C80">
          <w:rPr>
            <w:rStyle w:val="a3"/>
            <w:color w:val="auto"/>
            <w:u w:val="none"/>
          </w:rPr>
          <w:t xml:space="preserve">Ф.В. </w:t>
        </w:r>
        <w:r w:rsidRPr="009D0C80">
          <w:rPr>
            <w:rStyle w:val="a3"/>
            <w:color w:val="auto"/>
            <w:u w:val="none"/>
          </w:rPr>
          <w:t>Шеллинга</w:t>
        </w:r>
      </w:hyperlink>
      <w:r w:rsidRPr="009D0C80">
        <w:t xml:space="preserve">, а также </w:t>
      </w:r>
      <w:hyperlink r:id="rId19" w:history="1">
        <w:r w:rsidRPr="009D0C80">
          <w:rPr>
            <w:rStyle w:val="a3"/>
            <w:color w:val="auto"/>
            <w:u w:val="none"/>
          </w:rPr>
          <w:t>Б. Спинозы</w:t>
        </w:r>
      </w:hyperlink>
      <w:r w:rsidRPr="009D0C80">
        <w:t xml:space="preserve">, </w:t>
      </w:r>
      <w:hyperlink r:id="rId20" w:history="1">
        <w:r w:rsidRPr="009D0C80">
          <w:rPr>
            <w:rStyle w:val="a3"/>
            <w:color w:val="auto"/>
            <w:u w:val="none"/>
          </w:rPr>
          <w:t>И. Канта</w:t>
        </w:r>
      </w:hyperlink>
      <w:r w:rsidRPr="009D0C80">
        <w:t xml:space="preserve">, </w:t>
      </w:r>
      <w:hyperlink r:id="rId21" w:history="1">
        <w:r w:rsidR="009D0C80">
          <w:rPr>
            <w:rStyle w:val="a3"/>
            <w:color w:val="auto"/>
            <w:u w:val="none"/>
          </w:rPr>
          <w:t xml:space="preserve">И.Г. </w:t>
        </w:r>
        <w:r w:rsidRPr="009D0C80">
          <w:rPr>
            <w:rStyle w:val="a3"/>
            <w:color w:val="auto"/>
            <w:u w:val="none"/>
          </w:rPr>
          <w:t>Фихте</w:t>
        </w:r>
      </w:hyperlink>
      <w:r w:rsidRPr="009D0C80">
        <w:t xml:space="preserve">, немецких </w:t>
      </w:r>
      <w:hyperlink r:id="rId22" w:history="1">
        <w:r w:rsidRPr="009D0C80">
          <w:rPr>
            <w:rStyle w:val="a3"/>
            <w:color w:val="auto"/>
            <w:u w:val="none"/>
          </w:rPr>
          <w:t>натурфилософов</w:t>
        </w:r>
      </w:hyperlink>
      <w:r w:rsidRPr="009D0C80">
        <w:t>. Участники кружка на основе философии тождества Шеллинга пытались построить цельн</w:t>
      </w:r>
      <w:r>
        <w:t>ое философское «</w:t>
      </w:r>
      <w:proofErr w:type="spellStart"/>
      <w:r>
        <w:t>науко</w:t>
      </w:r>
      <w:proofErr w:type="spellEnd"/>
      <w:r>
        <w:t>-учение», сводящее «все случаи или все частные познания человека к одному началу», развивали идеи идеалистической диалектики в натурфилософии, гносеологии, эстетике, общественной теории.</w:t>
      </w:r>
    </w:p>
    <w:p w:rsidR="005B27F5" w:rsidRPr="009D0C80" w:rsidRDefault="005B27F5" w:rsidP="005B27F5">
      <w:pPr>
        <w:pStyle w:val="a5"/>
        <w:spacing w:before="0" w:beforeAutospacing="0" w:after="0"/>
        <w:ind w:firstLine="709"/>
        <w:jc w:val="both"/>
      </w:pPr>
      <w:r>
        <w:lastRenderedPageBreak/>
        <w:t xml:space="preserve">Получив аттестат об окончании университета в </w:t>
      </w:r>
      <w:hyperlink r:id="rId23" w:history="1">
        <w:r w:rsidR="009D0C80">
          <w:rPr>
            <w:rStyle w:val="a3"/>
            <w:color w:val="auto"/>
            <w:u w:val="none"/>
          </w:rPr>
          <w:t xml:space="preserve">1821 </w:t>
        </w:r>
        <w:r w:rsidRPr="009D0C80">
          <w:rPr>
            <w:rStyle w:val="a3"/>
            <w:color w:val="auto"/>
            <w:u w:val="none"/>
          </w:rPr>
          <w:t>году</w:t>
        </w:r>
      </w:hyperlink>
      <w:r w:rsidRPr="009D0C80">
        <w:t xml:space="preserve">, Тютчев поступает на службу в Государственную коллегию иностранных дел и отправляется в </w:t>
      </w:r>
      <w:hyperlink r:id="rId24" w:history="1">
        <w:r w:rsidRPr="009D0C80">
          <w:rPr>
            <w:rStyle w:val="a3"/>
            <w:color w:val="auto"/>
            <w:u w:val="none"/>
          </w:rPr>
          <w:t>Мюнхен</w:t>
        </w:r>
      </w:hyperlink>
      <w:r w:rsidRPr="009D0C80">
        <w:t xml:space="preserve"> в качестве внештатного атташе Российской дипломатической миссии. Здесь он </w:t>
      </w:r>
      <w:r w:rsidR="009D0C80">
        <w:t xml:space="preserve">лично </w:t>
      </w:r>
      <w:r w:rsidRPr="009D0C80">
        <w:t>знакомится с</w:t>
      </w:r>
      <w:r w:rsidR="009D0C80">
        <w:t>о своими кумирами -</w:t>
      </w:r>
      <w:r w:rsidRPr="009D0C80">
        <w:t xml:space="preserve"> </w:t>
      </w:r>
      <w:hyperlink r:id="rId25" w:history="1">
        <w:r w:rsidRPr="009D0C80">
          <w:rPr>
            <w:rStyle w:val="a3"/>
            <w:color w:val="auto"/>
            <w:u w:val="none"/>
          </w:rPr>
          <w:t>Шеллингом</w:t>
        </w:r>
      </w:hyperlink>
      <w:r w:rsidRPr="009D0C80">
        <w:t xml:space="preserve"> и </w:t>
      </w:r>
      <w:hyperlink r:id="rId26" w:history="1">
        <w:r w:rsidRPr="009D0C80">
          <w:rPr>
            <w:rStyle w:val="a3"/>
            <w:color w:val="auto"/>
            <w:u w:val="none"/>
          </w:rPr>
          <w:t>Гейне</w:t>
        </w:r>
      </w:hyperlink>
      <w:r w:rsidRPr="009D0C80">
        <w:t>. За границей Тютчев провел на дипломатической службе 22 года.</w:t>
      </w:r>
    </w:p>
    <w:p w:rsidR="005B27F5" w:rsidRDefault="005B27F5" w:rsidP="005B27F5">
      <w:pPr>
        <w:pStyle w:val="a5"/>
        <w:spacing w:before="0" w:beforeAutospacing="0" w:after="0"/>
        <w:ind w:firstLine="709"/>
        <w:jc w:val="both"/>
      </w:pPr>
      <w:r>
        <w:t>Первые стихи (14 стихотворений), присланные из Германии, опубликованы в 1836 г. пушкинском «Современнике». Затем десятилетняя пауза в поэтическом творчестве. В это время происходит кристаллизация политических взглядов: славянофильство отвлеченного характера, панславизм на уровне противостояния России и революционных европейских свобод:</w:t>
      </w:r>
    </w:p>
    <w:p w:rsidR="005B27F5" w:rsidRDefault="005B27F5" w:rsidP="005B27F5">
      <w:pPr>
        <w:pStyle w:val="a5"/>
        <w:spacing w:before="0" w:beforeAutospacing="0" w:after="0"/>
        <w:ind w:firstLine="709"/>
      </w:pPr>
      <w:r>
        <w:t>Умом Россию не понять,</w:t>
      </w:r>
    </w:p>
    <w:p w:rsidR="005B27F5" w:rsidRDefault="005B27F5" w:rsidP="005B27F5">
      <w:pPr>
        <w:pStyle w:val="a5"/>
        <w:spacing w:before="0" w:beforeAutospacing="0" w:after="0"/>
        <w:ind w:firstLine="709"/>
      </w:pPr>
      <w:r>
        <w:t>Аршином общим не измерить.</w:t>
      </w:r>
    </w:p>
    <w:p w:rsidR="005B27F5" w:rsidRDefault="005B27F5" w:rsidP="005B27F5">
      <w:pPr>
        <w:pStyle w:val="a5"/>
        <w:spacing w:before="0" w:beforeAutospacing="0" w:after="0"/>
        <w:ind w:firstLine="709"/>
      </w:pPr>
      <w:r>
        <w:t>У ней особенная стать:</w:t>
      </w:r>
    </w:p>
    <w:p w:rsidR="005B27F5" w:rsidRDefault="005B27F5" w:rsidP="005B27F5">
      <w:pPr>
        <w:pStyle w:val="a5"/>
        <w:spacing w:before="0" w:beforeAutospacing="0" w:after="0"/>
        <w:ind w:firstLine="709"/>
      </w:pPr>
      <w:r>
        <w:t>В Россию можно только верить.</w:t>
      </w:r>
    </w:p>
    <w:p w:rsidR="009D0C80" w:rsidRDefault="009D0C80" w:rsidP="005B27F5">
      <w:pPr>
        <w:pStyle w:val="3"/>
        <w:spacing w:before="0" w:beforeAutospacing="0" w:after="0" w:afterAutospacing="0"/>
        <w:ind w:firstLine="709"/>
      </w:pPr>
    </w:p>
    <w:p w:rsidR="005B27F5" w:rsidRDefault="005B27F5" w:rsidP="005B27F5">
      <w:pPr>
        <w:pStyle w:val="3"/>
        <w:spacing w:before="0" w:beforeAutospacing="0" w:after="0" w:afterAutospacing="0"/>
        <w:ind w:firstLine="709"/>
      </w:pPr>
      <w:r>
        <w:t>Периодизация</w:t>
      </w:r>
      <w:r w:rsidR="009D0C80">
        <w:t xml:space="preserve"> творчества:</w:t>
      </w:r>
    </w:p>
    <w:p w:rsidR="005B27F5" w:rsidRPr="009D0C80" w:rsidRDefault="005B27F5" w:rsidP="005B27F5">
      <w:pPr>
        <w:pStyle w:val="a5"/>
        <w:spacing w:before="0" w:beforeAutospacing="0" w:after="0"/>
        <w:ind w:firstLine="709"/>
        <w:jc w:val="both"/>
      </w:pPr>
      <w:r w:rsidRPr="009D0C80">
        <w:t xml:space="preserve">Согласно </w:t>
      </w:r>
      <w:hyperlink r:id="rId27" w:history="1">
        <w:r w:rsidRPr="009D0C80">
          <w:rPr>
            <w:rStyle w:val="a3"/>
            <w:color w:val="auto"/>
            <w:u w:val="none"/>
          </w:rPr>
          <w:t>Юрию Лотману</w:t>
        </w:r>
      </w:hyperlink>
      <w:r w:rsidRPr="009D0C80">
        <w:t>, составляющее немногим более 400 стихотворений творчество Тютчева при всём его внутреннем единстве можно разделить на три периода:</w:t>
      </w:r>
    </w:p>
    <w:p w:rsidR="005B27F5" w:rsidRPr="009D0C80" w:rsidRDefault="009D0C80" w:rsidP="005B27F5">
      <w:pPr>
        <w:pStyle w:val="a5"/>
        <w:numPr>
          <w:ilvl w:val="0"/>
          <w:numId w:val="6"/>
        </w:numPr>
        <w:spacing w:before="0" w:beforeAutospacing="0" w:after="0"/>
        <w:ind w:left="0" w:firstLine="709"/>
        <w:jc w:val="both"/>
      </w:pPr>
      <w:r>
        <w:t>1-й период - начальный, 1810-е -</w:t>
      </w:r>
      <w:r w:rsidR="005B27F5" w:rsidRPr="009D0C80">
        <w:t xml:space="preserve"> начало 1820-х годов, когда Тютчев создаёт свои юношеские стихи, архаичные по стилю и близкие к поэзии </w:t>
      </w:r>
      <w:hyperlink r:id="rId28" w:history="1">
        <w:r>
          <w:rPr>
            <w:rStyle w:val="a3"/>
            <w:color w:val="auto"/>
            <w:u w:val="none"/>
          </w:rPr>
          <w:t xml:space="preserve">XVIII </w:t>
        </w:r>
        <w:r w:rsidR="005B27F5" w:rsidRPr="009D0C80">
          <w:rPr>
            <w:rStyle w:val="a3"/>
            <w:color w:val="auto"/>
            <w:u w:val="none"/>
          </w:rPr>
          <w:t>века</w:t>
        </w:r>
      </w:hyperlink>
      <w:r w:rsidR="005B27F5" w:rsidRPr="009D0C80">
        <w:t>.</w:t>
      </w:r>
    </w:p>
    <w:p w:rsidR="005B27F5" w:rsidRPr="009D0C80" w:rsidRDefault="009D0C80" w:rsidP="005B27F5">
      <w:pPr>
        <w:pStyle w:val="a5"/>
        <w:numPr>
          <w:ilvl w:val="0"/>
          <w:numId w:val="6"/>
        </w:numPr>
        <w:spacing w:before="0" w:beforeAutospacing="0" w:after="0"/>
        <w:ind w:left="0" w:firstLine="709"/>
        <w:jc w:val="both"/>
      </w:pPr>
      <w:r>
        <w:t>2-й период -</w:t>
      </w:r>
      <w:r w:rsidR="005B27F5" w:rsidRPr="009D0C80">
        <w:t xml:space="preserve"> вторая п</w:t>
      </w:r>
      <w:r>
        <w:t>оловина 1820-х -</w:t>
      </w:r>
      <w:r w:rsidR="005B27F5" w:rsidRPr="009D0C80">
        <w:t xml:space="preserve"> 1840-е годы, начиная со стихотворения «Проблеск», в творчестве Тютчева заметны уже черты его оригинальной поэтики. Это сплав русской </w:t>
      </w:r>
      <w:hyperlink r:id="rId29" w:history="1">
        <w:r w:rsidR="005B27F5" w:rsidRPr="009D0C80">
          <w:rPr>
            <w:rStyle w:val="a3"/>
            <w:color w:val="auto"/>
            <w:u w:val="none"/>
          </w:rPr>
          <w:t>одической</w:t>
        </w:r>
      </w:hyperlink>
      <w:r w:rsidR="005B27F5" w:rsidRPr="009D0C80">
        <w:t xml:space="preserve"> поэзии </w:t>
      </w:r>
      <w:hyperlink r:id="rId30" w:history="1">
        <w:r>
          <w:rPr>
            <w:rStyle w:val="a3"/>
            <w:color w:val="auto"/>
            <w:u w:val="none"/>
          </w:rPr>
          <w:t xml:space="preserve">XVIII </w:t>
        </w:r>
        <w:r w:rsidR="005B27F5" w:rsidRPr="009D0C80">
          <w:rPr>
            <w:rStyle w:val="a3"/>
            <w:color w:val="auto"/>
            <w:u w:val="none"/>
          </w:rPr>
          <w:t>века</w:t>
        </w:r>
      </w:hyperlink>
      <w:r w:rsidR="005B27F5" w:rsidRPr="009D0C80">
        <w:t xml:space="preserve"> и традиции европейского романтизма.</w:t>
      </w:r>
    </w:p>
    <w:p w:rsidR="005B27F5" w:rsidRDefault="009D0C80" w:rsidP="005B27F5">
      <w:pPr>
        <w:pStyle w:val="a5"/>
        <w:numPr>
          <w:ilvl w:val="0"/>
          <w:numId w:val="6"/>
        </w:numPr>
        <w:spacing w:before="0" w:beforeAutospacing="0" w:after="0"/>
        <w:ind w:left="0" w:firstLine="709"/>
        <w:jc w:val="both"/>
      </w:pPr>
      <w:r>
        <w:t>3-й период - 1850-е -</w:t>
      </w:r>
      <w:r w:rsidR="005B27F5" w:rsidRPr="009D0C80">
        <w:t xml:space="preserve"> начало 1870-х годов. Этот период отделён от предыдущего десятилетием 1840-х годов, когда Тютчев почти не пишет стихов. В этот период создаются многочисленные политические стихотворения (например, «</w:t>
      </w:r>
      <w:hyperlink r:id="rId31" w:history="1">
        <w:r w:rsidR="005B27F5" w:rsidRPr="009D0C80">
          <w:rPr>
            <w:rStyle w:val="a3"/>
            <w:color w:val="auto"/>
            <w:u w:val="none"/>
          </w:rPr>
          <w:t>Современное</w:t>
        </w:r>
      </w:hyperlink>
      <w:r w:rsidR="005B27F5" w:rsidRPr="009D0C80">
        <w:t>»), стихотворения «на случай» и про</w:t>
      </w:r>
      <w:r>
        <w:t>нзительный «</w:t>
      </w:r>
      <w:proofErr w:type="spellStart"/>
      <w:r>
        <w:t>денисьевский</w:t>
      </w:r>
      <w:proofErr w:type="spellEnd"/>
      <w:r>
        <w:t xml:space="preserve"> цикл».</w:t>
      </w:r>
    </w:p>
    <w:p w:rsidR="009D0C80" w:rsidRPr="009D0C80" w:rsidRDefault="009D0C80" w:rsidP="009D0C80">
      <w:pPr>
        <w:pStyle w:val="a5"/>
        <w:spacing w:before="0" w:beforeAutospacing="0" w:after="0"/>
        <w:ind w:left="709"/>
        <w:jc w:val="both"/>
      </w:pPr>
    </w:p>
    <w:p w:rsidR="005B27F5" w:rsidRPr="00A91E36" w:rsidRDefault="005B27F5" w:rsidP="005B27F5">
      <w:pPr>
        <w:pStyle w:val="2"/>
        <w:spacing w:before="0" w:line="240" w:lineRule="auto"/>
        <w:ind w:firstLine="709"/>
        <w:rPr>
          <w:rFonts w:ascii="Times New Roman" w:hAnsi="Times New Roman" w:cs="Times New Roman"/>
          <w:i/>
          <w:iCs/>
          <w:color w:val="auto"/>
          <w:sz w:val="24"/>
          <w:szCs w:val="24"/>
        </w:rPr>
      </w:pPr>
      <w:r w:rsidRPr="00A91E36">
        <w:rPr>
          <w:rFonts w:ascii="Times New Roman" w:hAnsi="Times New Roman" w:cs="Times New Roman"/>
          <w:i/>
          <w:iCs/>
          <w:color w:val="auto"/>
          <w:sz w:val="24"/>
          <w:szCs w:val="24"/>
        </w:rPr>
        <w:t>Тютчев и Пушкин</w:t>
      </w:r>
    </w:p>
    <w:p w:rsidR="005B27F5" w:rsidRDefault="005B27F5" w:rsidP="005B27F5">
      <w:pPr>
        <w:pStyle w:val="a5"/>
        <w:spacing w:before="0" w:beforeAutospacing="0" w:after="0"/>
        <w:ind w:firstLine="709"/>
        <w:jc w:val="both"/>
      </w:pPr>
      <w:r>
        <w:rPr>
          <w:noProof/>
        </w:rPr>
        <w:drawing>
          <wp:inline distT="0" distB="0" distL="0" distR="0">
            <wp:extent cx="1828800" cy="2495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2495550"/>
                    </a:xfrm>
                    <a:prstGeom prst="rect">
                      <a:avLst/>
                    </a:prstGeom>
                    <a:noFill/>
                    <a:ln>
                      <a:noFill/>
                    </a:ln>
                  </pic:spPr>
                </pic:pic>
              </a:graphicData>
            </a:graphic>
          </wp:inline>
        </w:drawing>
      </w:r>
      <w:r>
        <w:t>Автограф стихотворения «Есть в осени первоначальной…»</w:t>
      </w:r>
    </w:p>
    <w:p w:rsidR="005B27F5" w:rsidRPr="009D0C80" w:rsidRDefault="005B27F5" w:rsidP="005B27F5">
      <w:pPr>
        <w:pStyle w:val="a5"/>
        <w:spacing w:before="0" w:beforeAutospacing="0" w:after="0"/>
        <w:ind w:firstLine="709"/>
        <w:jc w:val="both"/>
      </w:pPr>
      <w:r>
        <w:t xml:space="preserve">В </w:t>
      </w:r>
      <w:hyperlink r:id="rId33" w:history="1">
        <w:r w:rsidRPr="009D0C80">
          <w:rPr>
            <w:rStyle w:val="a3"/>
            <w:color w:val="auto"/>
            <w:u w:val="none"/>
          </w:rPr>
          <w:t>1920-х годах</w:t>
        </w:r>
      </w:hyperlink>
      <w:r w:rsidRPr="009D0C80">
        <w:t xml:space="preserve"> </w:t>
      </w:r>
      <w:hyperlink r:id="rId34" w:history="1">
        <w:r w:rsidR="009D0C80">
          <w:rPr>
            <w:rStyle w:val="a3"/>
            <w:color w:val="auto"/>
            <w:u w:val="none"/>
          </w:rPr>
          <w:t xml:space="preserve">Ю.Н. </w:t>
        </w:r>
        <w:r w:rsidRPr="009D0C80">
          <w:rPr>
            <w:rStyle w:val="a3"/>
            <w:color w:val="auto"/>
            <w:u w:val="none"/>
          </w:rPr>
          <w:t>Тынянов</w:t>
        </w:r>
      </w:hyperlink>
      <w:r w:rsidRPr="009D0C80">
        <w:t xml:space="preserve"> выдвинул теорию о том, что Тютчев и </w:t>
      </w:r>
      <w:hyperlink r:id="rId35" w:history="1">
        <w:r w:rsidRPr="009D0C80">
          <w:rPr>
            <w:rStyle w:val="a3"/>
            <w:color w:val="auto"/>
            <w:u w:val="none"/>
          </w:rPr>
          <w:t>Пушкин</w:t>
        </w:r>
      </w:hyperlink>
      <w:r w:rsidRPr="009D0C80">
        <w:t xml:space="preserve"> принадлежат к настолько различным направлениям русской литературы, что это различие исключает даже признание одного поэта другим. Позднее такая версия была оспорена, и обосновано (в том числе документально), что Пушкин вполне осознанно поместил стихи Тютчева в </w:t>
      </w:r>
      <w:hyperlink r:id="rId36" w:history="1">
        <w:r w:rsidRPr="009D0C80">
          <w:rPr>
            <w:rStyle w:val="a3"/>
            <w:color w:val="auto"/>
            <w:u w:val="none"/>
          </w:rPr>
          <w:t>«Современнике»</w:t>
        </w:r>
      </w:hyperlink>
      <w:r w:rsidRPr="009D0C80">
        <w:t>, настаивал перед цензурой на замене исключённых строф стихотворения «Не то, что мните вы, природа…» рядами точек, считая неправильным никак не обозначать отброшенные строки, и в целом относился к творчеству Тютчева весьма сочувственно.</w:t>
      </w:r>
    </w:p>
    <w:p w:rsidR="005B27F5" w:rsidRPr="009D0C80" w:rsidRDefault="005B27F5" w:rsidP="005B27F5">
      <w:pPr>
        <w:pStyle w:val="a5"/>
        <w:spacing w:before="0" w:beforeAutospacing="0" w:after="0"/>
        <w:ind w:firstLine="709"/>
        <w:jc w:val="both"/>
      </w:pPr>
      <w:r w:rsidRPr="009D0C80">
        <w:lastRenderedPageBreak/>
        <w:t>Тем не менее, поэтическая образность Тютчева и Пушкина в самом де</w:t>
      </w:r>
      <w:r w:rsidR="009D0C80">
        <w:t>ле имеет серьёзные различия. Разница</w:t>
      </w:r>
      <w:r w:rsidR="00AD4664">
        <w:t xml:space="preserve"> состоит в том, что </w:t>
      </w:r>
      <w:r w:rsidRPr="009D0C80">
        <w:t>«Пушкин рисует человека, живущего кипучей, реальной, подча</w:t>
      </w:r>
      <w:r w:rsidR="009D0C80">
        <w:t>с даже будничной жизнью, Тютчев -</w:t>
      </w:r>
      <w:r w:rsidRPr="009D0C80">
        <w:t xml:space="preserve"> человека вне будней, иногда даже вне реальности, вслушивающегося в мгновенный звон эоловой арфы, впитывающего в себя красоту природы и преклоняющегося перед нею, тоскующего перед „глухими времени стенаньями“».</w:t>
      </w:r>
    </w:p>
    <w:p w:rsidR="005B27F5" w:rsidRDefault="005B27F5" w:rsidP="005B27F5">
      <w:pPr>
        <w:pStyle w:val="a5"/>
        <w:spacing w:before="0" w:beforeAutospacing="0" w:after="0"/>
        <w:ind w:firstLine="709"/>
        <w:jc w:val="both"/>
      </w:pPr>
      <w:r>
        <w:t>Тютчев посвятил Пушкину два стихотворения: «К оде Пушкина на Вольность» и «29 января 1837», последнее из которых кардинально отличается от произведений других поэтов на смерть Пушкина отсутствием прямых пушкинских реминисценций и архаизированным языком в своей стилистике.</w:t>
      </w:r>
    </w:p>
    <w:p w:rsidR="005B27F5" w:rsidRDefault="005B27F5" w:rsidP="005B27F5">
      <w:pPr>
        <w:pStyle w:val="a5"/>
        <w:spacing w:before="0" w:beforeAutospacing="0" w:after="0"/>
        <w:ind w:firstLine="709"/>
        <w:jc w:val="both"/>
      </w:pPr>
      <w:r>
        <w:t>Судьба Тютчева-поэта – судьба последнего русского романтика, сохранившего в реалистическую эпоху верность романтическому искусству.</w:t>
      </w:r>
    </w:p>
    <w:p w:rsidR="005B27F5" w:rsidRDefault="005B27F5" w:rsidP="005B27F5">
      <w:pPr>
        <w:pStyle w:val="a5"/>
        <w:spacing w:before="0" w:beforeAutospacing="0" w:after="0"/>
        <w:ind w:firstLine="709"/>
        <w:jc w:val="both"/>
      </w:pPr>
      <w:r>
        <w:t>Романтизм проявляется, прежде всего, в понимании и изображении природы. В лирике Тютчева преобладают пейзажи, однако такие стихи нельзя считать пейзажной лирикой в чистом виде, т.к. картины природы воплощают раздумья поэта над жизнью и смертью, о человеке, человечестве и мироздании.</w:t>
      </w:r>
    </w:p>
    <w:p w:rsidR="005B27F5" w:rsidRDefault="005B27F5" w:rsidP="005B27F5">
      <w:pPr>
        <w:pStyle w:val="a5"/>
        <w:spacing w:before="0" w:beforeAutospacing="0" w:after="0"/>
        <w:ind w:firstLine="709"/>
      </w:pPr>
      <w:r>
        <w:t xml:space="preserve">Как океан объемлет шар земной, </w:t>
      </w:r>
    </w:p>
    <w:p w:rsidR="005B27F5" w:rsidRDefault="005B27F5" w:rsidP="005B27F5">
      <w:pPr>
        <w:pStyle w:val="a5"/>
        <w:spacing w:before="0" w:beforeAutospacing="0" w:after="0"/>
        <w:ind w:firstLine="709"/>
      </w:pPr>
      <w:r>
        <w:t xml:space="preserve">Земная жизнь кругом объята снами... </w:t>
      </w:r>
    </w:p>
    <w:p w:rsidR="005B27F5" w:rsidRDefault="005B27F5" w:rsidP="005B27F5">
      <w:pPr>
        <w:pStyle w:val="a5"/>
        <w:spacing w:before="0" w:beforeAutospacing="0" w:after="0"/>
        <w:ind w:firstLine="709"/>
      </w:pPr>
      <w:r>
        <w:t xml:space="preserve">Настанет ночь - и звучными волнами </w:t>
      </w:r>
    </w:p>
    <w:p w:rsidR="005B27F5" w:rsidRDefault="005B27F5" w:rsidP="005B27F5">
      <w:pPr>
        <w:pStyle w:val="a5"/>
        <w:spacing w:before="0" w:beforeAutospacing="0" w:after="0"/>
        <w:ind w:firstLine="709"/>
      </w:pPr>
      <w:r>
        <w:t xml:space="preserve">Стихия бьет о берег свой. </w:t>
      </w:r>
    </w:p>
    <w:p w:rsidR="005B27F5" w:rsidRDefault="005B27F5" w:rsidP="005B27F5">
      <w:pPr>
        <w:pStyle w:val="a5"/>
        <w:spacing w:before="0" w:beforeAutospacing="0" w:after="0"/>
        <w:ind w:firstLine="709"/>
        <w:jc w:val="both"/>
      </w:pPr>
      <w:r>
        <w:t>Изображение природы и мысль о природе сплавлены воедино: пейзажи становятся не конкретными, но символическими, приобретают философск</w:t>
      </w:r>
      <w:r w:rsidR="00AD4664">
        <w:t xml:space="preserve">ий характер. Философия Тютчева - </w:t>
      </w:r>
      <w:r>
        <w:t>философия природы, натурфилософия, неслучайно вопросы движения материи, космологии и космогонии занимали размышления Тютчева.</w:t>
      </w:r>
    </w:p>
    <w:p w:rsidR="005B27F5" w:rsidRDefault="005B27F5" w:rsidP="005B27F5">
      <w:pPr>
        <w:pStyle w:val="a5"/>
        <w:spacing w:before="0" w:beforeAutospacing="0" w:after="0"/>
        <w:ind w:firstLine="709"/>
        <w:jc w:val="both"/>
      </w:pPr>
      <w:r>
        <w:t>Природа у Тютчева изменчива, динамична и одушевлена: это противоборство сил, смена суток, времен года, словом, движение жизни, в котором есть величие, красота и бесконечность. Диапазон: от «мотылька полет незримый» до «океан объемлет шар земной».</w:t>
      </w:r>
    </w:p>
    <w:p w:rsidR="005B27F5" w:rsidRDefault="005B27F5" w:rsidP="005B27F5">
      <w:pPr>
        <w:pStyle w:val="a5"/>
        <w:spacing w:before="0" w:beforeAutospacing="0" w:after="0"/>
        <w:ind w:firstLine="709"/>
        <w:jc w:val="both"/>
      </w:pPr>
      <w:r>
        <w:t>Тютчева интересуют, прежде всего, промежуточные состояния природы: «есть в осени первоначальной», «есть в светлости осенних вечеров», «люблю грозу в начале мая».</w:t>
      </w:r>
    </w:p>
    <w:p w:rsidR="005B27F5" w:rsidRDefault="005B27F5" w:rsidP="005B27F5">
      <w:pPr>
        <w:pStyle w:val="a5"/>
        <w:spacing w:before="0" w:beforeAutospacing="0" w:after="0"/>
        <w:ind w:firstLine="709"/>
        <w:jc w:val="both"/>
      </w:pPr>
      <w:r>
        <w:t xml:space="preserve">Природа очеловечена, одухотворена, родственна человеку, природа живая, это часть всеобщего движения жизни. Олицетворение «как бы </w:t>
      </w:r>
      <w:proofErr w:type="spellStart"/>
      <w:r>
        <w:t>резвяся</w:t>
      </w:r>
      <w:proofErr w:type="spellEnd"/>
      <w:r>
        <w:t xml:space="preserve"> и играя» - это не просто метафора, но истина. По Шеллингу, «мировая душа» находит выражение в природе и во внутреннем мире человека, поэтому природа и человек образуют в лирике Тютчева единство, отсюда двухчастная композиция стихов, соответствующая параллели между жизнью природы и жизнью человека:</w:t>
      </w:r>
    </w:p>
    <w:p w:rsidR="005B27F5" w:rsidRDefault="005B27F5" w:rsidP="005B27F5">
      <w:pPr>
        <w:pStyle w:val="a5"/>
        <w:spacing w:before="0" w:beforeAutospacing="0" w:after="0"/>
        <w:ind w:firstLine="709"/>
      </w:pPr>
      <w:r>
        <w:t>«Осенний вечер»</w:t>
      </w:r>
    </w:p>
    <w:p w:rsidR="005B27F5" w:rsidRDefault="005B27F5" w:rsidP="005B27F5">
      <w:pPr>
        <w:pStyle w:val="a5"/>
        <w:spacing w:before="0" w:beforeAutospacing="0" w:after="0"/>
        <w:ind w:firstLine="709"/>
      </w:pPr>
      <w:r>
        <w:t>«Летний вечер»</w:t>
      </w:r>
    </w:p>
    <w:p w:rsidR="005B27F5" w:rsidRDefault="005B27F5" w:rsidP="005B27F5">
      <w:pPr>
        <w:pStyle w:val="a5"/>
        <w:spacing w:before="0" w:beforeAutospacing="0" w:after="0"/>
        <w:ind w:firstLine="709"/>
      </w:pPr>
      <w:r>
        <w:t>«Еще земли печален вид»</w:t>
      </w:r>
    </w:p>
    <w:p w:rsidR="005B27F5" w:rsidRDefault="005B27F5" w:rsidP="005B27F5">
      <w:pPr>
        <w:pStyle w:val="a5"/>
        <w:spacing w:before="0" w:beforeAutospacing="0" w:after="0"/>
        <w:ind w:firstLine="709"/>
        <w:jc w:val="both"/>
      </w:pPr>
      <w:r>
        <w:t>Богатая, изменчивая природа — гигантское целое, живое существо. Пейзажи проникнуты типично романтическим чувством «вселенской жизни», ощущением целостности бытия. Это не описание природы, а эпизоды всемирного действа. Способность увидеть под «оболочкой зримой» сокровенную сущность бытия, сопричастность ее тайнам — придает поэзии Тютчева неповторимость и философскую значительность.</w:t>
      </w:r>
    </w:p>
    <w:p w:rsidR="005B27F5" w:rsidRDefault="005B27F5" w:rsidP="005B27F5">
      <w:pPr>
        <w:pStyle w:val="a5"/>
        <w:spacing w:before="0" w:beforeAutospacing="0" w:after="0"/>
        <w:ind w:firstLine="709"/>
        <w:jc w:val="both"/>
      </w:pPr>
      <w:r>
        <w:t>Его поэзия устремлена к величественному и бесконечному, нет ничего будничного и прозаического. Это тяготение к одической традиции и торжественная архаическая речь, но в преображенном виде, скрещенная с формой романтического фрагмента.</w:t>
      </w:r>
    </w:p>
    <w:p w:rsidR="005B27F5" w:rsidRDefault="00AD4664" w:rsidP="005B27F5">
      <w:pPr>
        <w:pStyle w:val="a5"/>
        <w:spacing w:before="0" w:beforeAutospacing="0" w:after="0"/>
        <w:ind w:firstLine="709"/>
        <w:jc w:val="both"/>
      </w:pPr>
      <w:r>
        <w:t>Возвышенный мир природы -</w:t>
      </w:r>
      <w:r w:rsidR="005B27F5">
        <w:t xml:space="preserve"> антипод человеческой деятельности. Романтическое противостояние природы и цивилизации доведено до последнего предела:</w:t>
      </w:r>
    </w:p>
    <w:p w:rsidR="005B27F5" w:rsidRDefault="005B27F5" w:rsidP="005B27F5">
      <w:pPr>
        <w:pStyle w:val="a5"/>
        <w:spacing w:before="0" w:beforeAutospacing="0" w:after="0"/>
        <w:ind w:firstLine="709"/>
      </w:pPr>
      <w:r>
        <w:lastRenderedPageBreak/>
        <w:t>«</w:t>
      </w:r>
      <w:proofErr w:type="spellStart"/>
      <w:r>
        <w:rPr>
          <w:lang w:val="en-US"/>
        </w:rPr>
        <w:t>Silentium</w:t>
      </w:r>
      <w:proofErr w:type="spellEnd"/>
      <w:r w:rsidR="00AD4664">
        <w:t>»</w:t>
      </w:r>
    </w:p>
    <w:p w:rsidR="005B27F5" w:rsidRDefault="00AD4664" w:rsidP="005B27F5">
      <w:pPr>
        <w:pStyle w:val="a5"/>
        <w:spacing w:before="0" w:beforeAutospacing="0" w:after="0"/>
        <w:ind w:firstLine="709"/>
      </w:pPr>
      <w:r>
        <w:t>«</w:t>
      </w:r>
      <w:r w:rsidR="005B27F5">
        <w:t>Душа моя — Элизиум теней»</w:t>
      </w:r>
    </w:p>
    <w:p w:rsidR="005B27F5" w:rsidRDefault="005B27F5" w:rsidP="005B27F5">
      <w:pPr>
        <w:pStyle w:val="a5"/>
        <w:spacing w:before="0" w:beforeAutospacing="0" w:after="0"/>
        <w:ind w:firstLine="709"/>
        <w:jc w:val="both"/>
      </w:pPr>
      <w:r>
        <w:t xml:space="preserve">Трагической представляется и судьба человечества в целом. </w:t>
      </w:r>
      <w:r w:rsidR="00AD4664">
        <w:t>История, культура, цивилизация -</w:t>
      </w:r>
      <w:r>
        <w:t xml:space="preserve"> призрачны, обречены на уничтожение и гибель:</w:t>
      </w:r>
    </w:p>
    <w:p w:rsidR="005B27F5" w:rsidRDefault="005B27F5" w:rsidP="005B27F5">
      <w:pPr>
        <w:pStyle w:val="a5"/>
        <w:spacing w:before="0" w:beforeAutospacing="0" w:after="0"/>
        <w:ind w:firstLine="709"/>
      </w:pPr>
      <w:r>
        <w:t>От жизни той, что бушевала здесь</w:t>
      </w:r>
    </w:p>
    <w:p w:rsidR="005B27F5" w:rsidRDefault="005B27F5" w:rsidP="005B27F5">
      <w:pPr>
        <w:pStyle w:val="a5"/>
        <w:spacing w:before="0" w:beforeAutospacing="0" w:after="0"/>
        <w:ind w:firstLine="709"/>
      </w:pPr>
      <w:r>
        <w:rPr>
          <w:color w:val="000000"/>
        </w:rPr>
        <w:t>От крови той, что здесь рекой лилась,</w:t>
      </w:r>
    </w:p>
    <w:p w:rsidR="005B27F5" w:rsidRDefault="005B27F5" w:rsidP="005B27F5">
      <w:pPr>
        <w:pStyle w:val="a5"/>
        <w:spacing w:before="0" w:beforeAutospacing="0" w:after="0"/>
        <w:ind w:firstLine="709"/>
      </w:pPr>
      <w:r>
        <w:rPr>
          <w:color w:val="000000"/>
        </w:rPr>
        <w:t>Что уцелело, что дошло до нас?</w:t>
      </w:r>
    </w:p>
    <w:p w:rsidR="005B27F5" w:rsidRDefault="005B27F5" w:rsidP="005B27F5">
      <w:pPr>
        <w:pStyle w:val="a5"/>
        <w:spacing w:before="0" w:beforeAutospacing="0" w:after="0"/>
        <w:ind w:firstLine="709"/>
      </w:pPr>
      <w:r>
        <w:rPr>
          <w:color w:val="000000"/>
        </w:rPr>
        <w:t>Два-три кургана, видимых поднесь...</w:t>
      </w:r>
    </w:p>
    <w:p w:rsidR="005B27F5" w:rsidRDefault="005B27F5" w:rsidP="005B27F5">
      <w:pPr>
        <w:pStyle w:val="a5"/>
        <w:spacing w:before="0" w:beforeAutospacing="0" w:after="0"/>
        <w:ind w:firstLine="709"/>
      </w:pPr>
      <w:r>
        <w:rPr>
          <w:color w:val="000000"/>
        </w:rPr>
        <w:t>Да два-три дуба выросли на них,</w:t>
      </w:r>
    </w:p>
    <w:p w:rsidR="005B27F5" w:rsidRDefault="005B27F5" w:rsidP="005B27F5">
      <w:pPr>
        <w:pStyle w:val="a5"/>
        <w:spacing w:before="0" w:beforeAutospacing="0" w:after="0"/>
        <w:ind w:firstLine="709"/>
      </w:pPr>
      <w:r>
        <w:rPr>
          <w:color w:val="000000"/>
        </w:rPr>
        <w:t>Раскинувшись и широко и смело.</w:t>
      </w:r>
    </w:p>
    <w:p w:rsidR="005B27F5" w:rsidRDefault="005B27F5" w:rsidP="005B27F5">
      <w:pPr>
        <w:pStyle w:val="a5"/>
        <w:spacing w:before="0" w:beforeAutospacing="0" w:after="0"/>
        <w:ind w:firstLine="709"/>
      </w:pPr>
      <w:r>
        <w:rPr>
          <w:color w:val="000000"/>
        </w:rPr>
        <w:t>Красуются, шумят, – и нет им дела,</w:t>
      </w:r>
    </w:p>
    <w:p w:rsidR="005B27F5" w:rsidRDefault="005B27F5" w:rsidP="005B27F5">
      <w:pPr>
        <w:pStyle w:val="a5"/>
        <w:spacing w:before="0" w:beforeAutospacing="0" w:after="0"/>
        <w:ind w:firstLine="709"/>
      </w:pPr>
      <w:r>
        <w:rPr>
          <w:color w:val="000000"/>
        </w:rPr>
        <w:t>Чей прах, чью память роют корни их.</w:t>
      </w:r>
    </w:p>
    <w:p w:rsidR="005B27F5" w:rsidRDefault="005B27F5" w:rsidP="005B27F5">
      <w:pPr>
        <w:pStyle w:val="a5"/>
        <w:spacing w:before="0" w:beforeAutospacing="0" w:after="0"/>
        <w:ind w:firstLine="709"/>
      </w:pPr>
    </w:p>
    <w:p w:rsidR="005B27F5" w:rsidRDefault="005B27F5" w:rsidP="005B27F5">
      <w:pPr>
        <w:pStyle w:val="a5"/>
        <w:spacing w:before="0" w:beforeAutospacing="0" w:after="0"/>
        <w:ind w:firstLine="709"/>
      </w:pPr>
      <w:r>
        <w:rPr>
          <w:color w:val="000000"/>
        </w:rPr>
        <w:t>Природа знать не знает о былом,</w:t>
      </w:r>
    </w:p>
    <w:p w:rsidR="005B27F5" w:rsidRDefault="005B27F5" w:rsidP="005B27F5">
      <w:pPr>
        <w:pStyle w:val="a5"/>
        <w:spacing w:before="0" w:beforeAutospacing="0" w:after="0"/>
        <w:ind w:firstLine="709"/>
      </w:pPr>
      <w:r>
        <w:rPr>
          <w:color w:val="000000"/>
        </w:rPr>
        <w:t>Ей чужды наши призрачные годы,</w:t>
      </w:r>
    </w:p>
    <w:p w:rsidR="005B27F5" w:rsidRDefault="005B27F5" w:rsidP="005B27F5">
      <w:pPr>
        <w:pStyle w:val="a5"/>
        <w:spacing w:before="0" w:beforeAutospacing="0" w:after="0"/>
        <w:ind w:firstLine="709"/>
      </w:pPr>
      <w:r>
        <w:rPr>
          <w:color w:val="000000"/>
        </w:rPr>
        <w:t>И перед ней мы смутно сознаем</w:t>
      </w:r>
    </w:p>
    <w:p w:rsidR="005B27F5" w:rsidRDefault="005B27F5" w:rsidP="005B27F5">
      <w:pPr>
        <w:pStyle w:val="a5"/>
        <w:spacing w:before="0" w:beforeAutospacing="0" w:after="0"/>
        <w:ind w:firstLine="709"/>
      </w:pPr>
      <w:r>
        <w:rPr>
          <w:color w:val="000000"/>
        </w:rPr>
        <w:t>Себя самих – лишь грезою природы.</w:t>
      </w:r>
    </w:p>
    <w:p w:rsidR="005B27F5" w:rsidRDefault="005B27F5" w:rsidP="005B27F5">
      <w:pPr>
        <w:pStyle w:val="a5"/>
        <w:spacing w:before="0" w:beforeAutospacing="0" w:after="0"/>
        <w:ind w:firstLine="709"/>
      </w:pPr>
    </w:p>
    <w:p w:rsidR="005B27F5" w:rsidRDefault="005B27F5" w:rsidP="005B27F5">
      <w:pPr>
        <w:pStyle w:val="a5"/>
        <w:spacing w:before="0" w:beforeAutospacing="0" w:after="0"/>
        <w:ind w:firstLine="709"/>
      </w:pPr>
      <w:r>
        <w:rPr>
          <w:color w:val="000000"/>
        </w:rPr>
        <w:t>Поочередно всех своих детей,</w:t>
      </w:r>
    </w:p>
    <w:p w:rsidR="005B27F5" w:rsidRDefault="005B27F5" w:rsidP="005B27F5">
      <w:pPr>
        <w:pStyle w:val="a5"/>
        <w:spacing w:before="0" w:beforeAutospacing="0" w:after="0"/>
        <w:ind w:firstLine="709"/>
      </w:pPr>
      <w:r>
        <w:rPr>
          <w:color w:val="000000"/>
        </w:rPr>
        <w:t>Свершающих свой подвиг бесполезный,</w:t>
      </w:r>
    </w:p>
    <w:p w:rsidR="005B27F5" w:rsidRDefault="005B27F5" w:rsidP="005B27F5">
      <w:pPr>
        <w:pStyle w:val="a5"/>
        <w:spacing w:before="0" w:beforeAutospacing="0" w:after="0"/>
        <w:ind w:firstLine="709"/>
      </w:pPr>
      <w:r>
        <w:rPr>
          <w:color w:val="000000"/>
        </w:rPr>
        <w:t>Она равно приветствует своей</w:t>
      </w:r>
    </w:p>
    <w:p w:rsidR="005B27F5" w:rsidRDefault="005B27F5" w:rsidP="005B27F5">
      <w:pPr>
        <w:pStyle w:val="a5"/>
        <w:spacing w:before="0" w:beforeAutospacing="0" w:after="0"/>
        <w:ind w:firstLine="709"/>
      </w:pPr>
      <w:r>
        <w:rPr>
          <w:color w:val="000000"/>
        </w:rPr>
        <w:t>Всепоглощающей и миротворной бездной.</w:t>
      </w:r>
    </w:p>
    <w:p w:rsidR="005B27F5" w:rsidRDefault="005B27F5" w:rsidP="005B27F5">
      <w:pPr>
        <w:pStyle w:val="a5"/>
        <w:spacing w:before="0" w:beforeAutospacing="0" w:after="0"/>
        <w:ind w:firstLine="709"/>
      </w:pPr>
    </w:p>
    <w:p w:rsidR="005B27F5" w:rsidRDefault="005B27F5" w:rsidP="005B27F5">
      <w:pPr>
        <w:pStyle w:val="a5"/>
        <w:spacing w:before="0" w:beforeAutospacing="0" w:after="0"/>
        <w:ind w:firstLine="709"/>
        <w:jc w:val="both"/>
      </w:pPr>
      <w:r>
        <w:rPr>
          <w:color w:val="000000"/>
        </w:rPr>
        <w:t>Человек для Тютчева - «мыслящий тростник», «злак земной», «ничтожная пыль» - он с удивительной легкостью исчезает с лица земли.</w:t>
      </w:r>
    </w:p>
    <w:p w:rsidR="005B27F5" w:rsidRDefault="005B27F5" w:rsidP="005B27F5">
      <w:pPr>
        <w:pStyle w:val="a5"/>
        <w:spacing w:before="0" w:beforeAutospacing="0" w:after="0"/>
        <w:ind w:firstLine="709"/>
        <w:jc w:val="both"/>
      </w:pPr>
      <w:r>
        <w:rPr>
          <w:color w:val="000000"/>
        </w:rPr>
        <w:t>Гипертрофия собственного «я» - особенность нового времени, что приводит к отпадению личности от мирового целого, к нарушению гармонии с природой.</w:t>
      </w:r>
    </w:p>
    <w:p w:rsidR="005B27F5" w:rsidRDefault="005B27F5" w:rsidP="005B27F5">
      <w:pPr>
        <w:pStyle w:val="a5"/>
        <w:spacing w:before="0" w:beforeAutospacing="0" w:after="0"/>
        <w:ind w:firstLine="709"/>
        <w:jc w:val="both"/>
      </w:pPr>
      <w:r>
        <w:rPr>
          <w:color w:val="000000"/>
        </w:rPr>
        <w:t>Человек у Тютчева двуедин (амбивалентен): слаб и велик одноврем</w:t>
      </w:r>
      <w:r w:rsidR="00A91E36">
        <w:rPr>
          <w:color w:val="000000"/>
        </w:rPr>
        <w:t>е</w:t>
      </w:r>
      <w:r>
        <w:rPr>
          <w:color w:val="000000"/>
        </w:rPr>
        <w:t>нно. Хрупкий и немощный перед судьбой, он велик тягой к беспредельному:</w:t>
      </w:r>
      <w:r w:rsidR="00A91E36">
        <w:rPr>
          <w:color w:val="000000"/>
        </w:rPr>
        <w:t xml:space="preserve"> «</w:t>
      </w:r>
      <w:r>
        <w:rPr>
          <w:color w:val="000000"/>
        </w:rPr>
        <w:t>Счастлив, кто посетил сей мир в его минуты роковые...</w:t>
      </w:r>
      <w:r w:rsidR="00A91E36">
        <w:rPr>
          <w:color w:val="000000"/>
        </w:rPr>
        <w:t xml:space="preserve">». </w:t>
      </w:r>
      <w:r>
        <w:rPr>
          <w:color w:val="000000"/>
        </w:rPr>
        <w:t>Любовь - «блаженство и безнадежность», напряженное, трагичес</w:t>
      </w:r>
      <w:r w:rsidR="00AD4664">
        <w:rPr>
          <w:color w:val="000000"/>
        </w:rPr>
        <w:t>кое чувство, «поединок роковой» (см. цикл любовной лирики «</w:t>
      </w:r>
      <w:proofErr w:type="spellStart"/>
      <w:r w:rsidR="00AD4664">
        <w:rPr>
          <w:color w:val="000000"/>
        </w:rPr>
        <w:t>Денисьевский</w:t>
      </w:r>
      <w:proofErr w:type="spellEnd"/>
      <w:r w:rsidR="00AD4664">
        <w:rPr>
          <w:color w:val="000000"/>
        </w:rPr>
        <w:t xml:space="preserve"> цикл»); любовь – прообраз, символ человеческого существования вообще: «борьба неравная двух сердец»</w:t>
      </w:r>
    </w:p>
    <w:p w:rsidR="005B27F5" w:rsidRDefault="005B27F5" w:rsidP="005B27F5">
      <w:pPr>
        <w:pStyle w:val="a5"/>
        <w:spacing w:before="0" w:beforeAutospacing="0" w:after="0"/>
        <w:ind w:firstLine="709"/>
      </w:pPr>
    </w:p>
    <w:p w:rsidR="005B27F5" w:rsidRPr="00AD4664" w:rsidRDefault="005B27F5" w:rsidP="005B27F5">
      <w:pPr>
        <w:pStyle w:val="a5"/>
        <w:spacing w:before="0" w:beforeAutospacing="0" w:after="0"/>
        <w:ind w:firstLine="709"/>
        <w:jc w:val="both"/>
      </w:pPr>
      <w:r w:rsidRPr="00AD4664">
        <w:t xml:space="preserve">По мнению </w:t>
      </w:r>
      <w:hyperlink r:id="rId37" w:history="1">
        <w:r w:rsidR="00AD4664">
          <w:rPr>
            <w:rStyle w:val="a3"/>
            <w:color w:val="auto"/>
            <w:u w:val="none"/>
          </w:rPr>
          <w:t xml:space="preserve">Ю.Н. </w:t>
        </w:r>
        <w:r w:rsidRPr="00AD4664">
          <w:rPr>
            <w:rStyle w:val="a3"/>
            <w:color w:val="auto"/>
            <w:u w:val="none"/>
          </w:rPr>
          <w:t>Тынянова</w:t>
        </w:r>
      </w:hyperlink>
      <w:r w:rsidRPr="00AD4664">
        <w:t>, н</w:t>
      </w:r>
      <w:r w:rsidR="00AD4664">
        <w:t>ебольшие стихотворения Тютчева -</w:t>
      </w:r>
      <w:r w:rsidRPr="00AD4664">
        <w:t xml:space="preserve"> это продукт разложения объёмных произведений одического жанра, </w:t>
      </w:r>
      <w:proofErr w:type="spellStart"/>
      <w:r w:rsidRPr="00AD4664">
        <w:t>развившегося</w:t>
      </w:r>
      <w:proofErr w:type="spellEnd"/>
      <w:r w:rsidRPr="00AD4664">
        <w:t xml:space="preserve"> в русской поэзии </w:t>
      </w:r>
      <w:hyperlink r:id="rId38" w:history="1">
        <w:r w:rsidR="00AD4664">
          <w:rPr>
            <w:rStyle w:val="a3"/>
            <w:color w:val="auto"/>
            <w:u w:val="none"/>
          </w:rPr>
          <w:t xml:space="preserve">XVIII </w:t>
        </w:r>
        <w:r w:rsidRPr="00AD4664">
          <w:rPr>
            <w:rStyle w:val="a3"/>
            <w:color w:val="auto"/>
            <w:u w:val="none"/>
          </w:rPr>
          <w:t>века</w:t>
        </w:r>
      </w:hyperlink>
      <w:r w:rsidRPr="00AD4664">
        <w:t xml:space="preserve"> (</w:t>
      </w:r>
      <w:hyperlink r:id="rId39" w:history="1">
        <w:r w:rsidRPr="00AD4664">
          <w:rPr>
            <w:rStyle w:val="a3"/>
            <w:color w:val="auto"/>
            <w:u w:val="none"/>
          </w:rPr>
          <w:t>Державин</w:t>
        </w:r>
      </w:hyperlink>
      <w:r w:rsidRPr="00AD4664">
        <w:t xml:space="preserve">, </w:t>
      </w:r>
      <w:hyperlink r:id="rId40" w:history="1">
        <w:r w:rsidRPr="00AD4664">
          <w:rPr>
            <w:rStyle w:val="a3"/>
            <w:color w:val="auto"/>
            <w:u w:val="none"/>
          </w:rPr>
          <w:t>Ломоносов</w:t>
        </w:r>
      </w:hyperlink>
      <w:r w:rsidRPr="00AD4664">
        <w:t xml:space="preserve">). Он называет форму Тютчева «фрагментом», который есть сжатая до краткого текста ода. «Благодаря этому композиционные структуры у Тютчева максимально напряжены и выглядят </w:t>
      </w:r>
      <w:proofErr w:type="spellStart"/>
      <w:r w:rsidRPr="00AD4664">
        <w:t>гиперкомпенса</w:t>
      </w:r>
      <w:r w:rsidR="00AD4664">
        <w:t>цией</w:t>
      </w:r>
      <w:proofErr w:type="spellEnd"/>
      <w:r w:rsidR="00AD4664">
        <w:t xml:space="preserve"> конструктивных усилий» (Ю.Н. Ч</w:t>
      </w:r>
      <w:r w:rsidRPr="00AD4664">
        <w:t>умаков). Отсюда же «образный п</w:t>
      </w:r>
      <w:r w:rsidR="00E96CAD">
        <w:t>е</w:t>
      </w:r>
      <w:r w:rsidRPr="00AD4664">
        <w:t>реизбыток», «перенасыщенность компонентов различных порядков», позволяющие проникновенно передавать трагическое ощущение космических противоречий бытия.</w:t>
      </w:r>
    </w:p>
    <w:p w:rsidR="005B27F5" w:rsidRPr="00AD4664" w:rsidRDefault="005B27F5" w:rsidP="005B27F5">
      <w:pPr>
        <w:pStyle w:val="a5"/>
        <w:spacing w:before="0" w:beforeAutospacing="0" w:after="0"/>
        <w:ind w:firstLine="709"/>
        <w:jc w:val="both"/>
      </w:pPr>
      <w:r w:rsidRPr="00AD4664">
        <w:t xml:space="preserve">Один из первых серьёзных исследователей Тютчева </w:t>
      </w:r>
      <w:hyperlink r:id="rId41" w:history="1">
        <w:r w:rsidR="00AD4664">
          <w:rPr>
            <w:rStyle w:val="a3"/>
            <w:color w:val="auto"/>
            <w:u w:val="none"/>
          </w:rPr>
          <w:t xml:space="preserve">Л.В. </w:t>
        </w:r>
        <w:r w:rsidRPr="00AD4664">
          <w:rPr>
            <w:rStyle w:val="a3"/>
            <w:color w:val="auto"/>
            <w:u w:val="none"/>
          </w:rPr>
          <w:t>Пумпянский</w:t>
        </w:r>
      </w:hyperlink>
      <w:r w:rsidRPr="00AD4664">
        <w:t xml:space="preserve"> считает наиболее характ</w:t>
      </w:r>
      <w:r w:rsidR="00AD4664">
        <w:t>ерной чертой поэтики Тютчева т.н. «дублеты» -</w:t>
      </w:r>
      <w:r w:rsidRPr="00AD4664">
        <w:t xml:space="preserve"> повторяющиеся из стихотворения в стихотворение образы, варьирующие схожие темы «с сохранением всех главных отличительных её особенностей»:</w:t>
      </w:r>
    </w:p>
    <w:p w:rsidR="005B27F5" w:rsidRDefault="005B27F5" w:rsidP="005B27F5">
      <w:pPr>
        <w:pStyle w:val="a5"/>
        <w:spacing w:before="0" w:beforeAutospacing="0" w:after="0"/>
        <w:ind w:firstLine="709"/>
      </w:pPr>
      <w:r>
        <w:t>Небесный свод, горящий славой звездной</w:t>
      </w:r>
    </w:p>
    <w:p w:rsidR="005B27F5" w:rsidRDefault="005B27F5" w:rsidP="005B27F5">
      <w:pPr>
        <w:pStyle w:val="a5"/>
        <w:spacing w:before="0" w:beforeAutospacing="0" w:after="0"/>
        <w:ind w:firstLine="709"/>
      </w:pPr>
      <w:r>
        <w:t>Таинств</w:t>
      </w:r>
      <w:r w:rsidR="00AD4664">
        <w:t>енно глядит из глубины, -</w:t>
      </w:r>
    </w:p>
    <w:p w:rsidR="005B27F5" w:rsidRDefault="005B27F5" w:rsidP="005B27F5">
      <w:pPr>
        <w:pStyle w:val="a5"/>
        <w:spacing w:before="0" w:beforeAutospacing="0" w:after="0"/>
        <w:ind w:firstLine="709"/>
      </w:pPr>
      <w:r>
        <w:t>И мы плывем, пылающею бездной</w:t>
      </w:r>
    </w:p>
    <w:p w:rsidR="005B27F5" w:rsidRDefault="005B27F5" w:rsidP="005B27F5">
      <w:pPr>
        <w:pStyle w:val="a5"/>
        <w:spacing w:before="0" w:beforeAutospacing="0" w:after="0"/>
        <w:ind w:firstLine="709"/>
      </w:pPr>
      <w:r>
        <w:t>Со всех сторон окружены.</w:t>
      </w:r>
    </w:p>
    <w:p w:rsidR="005B27F5" w:rsidRDefault="005B27F5" w:rsidP="005B27F5">
      <w:pPr>
        <w:pStyle w:val="a5"/>
        <w:spacing w:before="0" w:beforeAutospacing="0" w:after="0"/>
        <w:ind w:firstLine="709"/>
        <w:jc w:val="center"/>
      </w:pPr>
      <w:r>
        <w:rPr>
          <w:i/>
          <w:iCs/>
        </w:rPr>
        <w:t xml:space="preserve">«Как океан </w:t>
      </w:r>
      <w:proofErr w:type="spellStart"/>
      <w:r>
        <w:rPr>
          <w:i/>
          <w:iCs/>
        </w:rPr>
        <w:t>объёмлет</w:t>
      </w:r>
      <w:proofErr w:type="spellEnd"/>
      <w:r>
        <w:rPr>
          <w:i/>
          <w:iCs/>
        </w:rPr>
        <w:t xml:space="preserve"> шар земной…»</w:t>
      </w:r>
    </w:p>
    <w:p w:rsidR="005B27F5" w:rsidRDefault="005B27F5" w:rsidP="005B27F5">
      <w:pPr>
        <w:pStyle w:val="a5"/>
        <w:spacing w:before="0" w:beforeAutospacing="0" w:after="0"/>
        <w:ind w:firstLine="709"/>
      </w:pPr>
      <w:r>
        <w:t>Она, между двойною бездной,</w:t>
      </w:r>
    </w:p>
    <w:p w:rsidR="005B27F5" w:rsidRDefault="00AD4664" w:rsidP="005B27F5">
      <w:pPr>
        <w:pStyle w:val="a5"/>
        <w:spacing w:before="0" w:beforeAutospacing="0" w:after="0"/>
        <w:ind w:firstLine="709"/>
      </w:pPr>
      <w:r>
        <w:lastRenderedPageBreak/>
        <w:t xml:space="preserve">Лелеет твой </w:t>
      </w:r>
      <w:proofErr w:type="spellStart"/>
      <w:r>
        <w:t>всезрящий</w:t>
      </w:r>
      <w:proofErr w:type="spellEnd"/>
      <w:r>
        <w:t xml:space="preserve"> сон -</w:t>
      </w:r>
    </w:p>
    <w:p w:rsidR="005B27F5" w:rsidRDefault="005B27F5" w:rsidP="005B27F5">
      <w:pPr>
        <w:pStyle w:val="a5"/>
        <w:spacing w:before="0" w:beforeAutospacing="0" w:after="0"/>
        <w:ind w:firstLine="709"/>
      </w:pPr>
      <w:r>
        <w:t>И полной славой тверди звездной</w:t>
      </w:r>
    </w:p>
    <w:p w:rsidR="005B27F5" w:rsidRDefault="005B27F5" w:rsidP="005B27F5">
      <w:pPr>
        <w:pStyle w:val="a5"/>
        <w:spacing w:before="0" w:beforeAutospacing="0" w:after="0"/>
        <w:ind w:firstLine="709"/>
      </w:pPr>
      <w:r>
        <w:t>Ты отовсюду окружен.</w:t>
      </w:r>
    </w:p>
    <w:p w:rsidR="005B27F5" w:rsidRDefault="005B27F5" w:rsidP="00AD4664">
      <w:pPr>
        <w:pStyle w:val="a5"/>
        <w:spacing w:before="0" w:beforeAutospacing="0" w:after="0"/>
        <w:ind w:left="2123" w:firstLine="709"/>
      </w:pPr>
      <w:r>
        <w:rPr>
          <w:i/>
          <w:iCs/>
        </w:rPr>
        <w:t>«Лебедь»</w:t>
      </w:r>
    </w:p>
    <w:p w:rsidR="005B27F5" w:rsidRDefault="005B27F5" w:rsidP="005B27F5">
      <w:pPr>
        <w:pStyle w:val="a5"/>
        <w:spacing w:before="0" w:beforeAutospacing="0" w:after="0"/>
        <w:ind w:firstLine="709"/>
        <w:jc w:val="both"/>
      </w:pPr>
      <w:r>
        <w:t xml:space="preserve">Это обусловливает тематическое и мотивное единство лирики Тютчева, составными частями которого выступают как раз </w:t>
      </w:r>
      <w:proofErr w:type="spellStart"/>
      <w:r>
        <w:t>тыняновские</w:t>
      </w:r>
      <w:proofErr w:type="spellEnd"/>
      <w:r>
        <w:t xml:space="preserve"> «фрагменты». Таким образом, интерпретатор сталкивается с известным парадоксом: с одной стороны, «никакое отдельное стихотворение Тютчева не раскроется в</w:t>
      </w:r>
      <w:r w:rsidR="00E96CAD">
        <w:t>о</w:t>
      </w:r>
      <w:r>
        <w:t xml:space="preserve"> всей своей глубине, если рассматривать его как самостоятель</w:t>
      </w:r>
      <w:r w:rsidR="00AD4664">
        <w:t xml:space="preserve">ную </w:t>
      </w:r>
      <w:proofErr w:type="gramStart"/>
      <w:r w:rsidR="00AD4664">
        <w:t>единицу»…</w:t>
      </w:r>
      <w:proofErr w:type="gramEnd"/>
      <w:r w:rsidR="00AD4664">
        <w:t xml:space="preserve"> С другой стороны -</w:t>
      </w:r>
      <w:r>
        <w:t xml:space="preserve"> </w:t>
      </w:r>
      <w:proofErr w:type="spellStart"/>
      <w:r>
        <w:t>тютчевский</w:t>
      </w:r>
      <w:proofErr w:type="spellEnd"/>
      <w:r>
        <w:t xml:space="preserve"> корпус </w:t>
      </w:r>
      <w:r w:rsidR="00E96CAD">
        <w:t xml:space="preserve">стихотворений </w:t>
      </w:r>
      <w:r>
        <w:t xml:space="preserve">откровенно «случаен», перед нами тексты, </w:t>
      </w:r>
      <w:r w:rsidR="00E96CAD">
        <w:t>«</w:t>
      </w:r>
      <w:r>
        <w:t>не прикрепленные институционально к словесности, не поддержанные авторской волей, отражающие гипотетическое «</w:t>
      </w:r>
      <w:proofErr w:type="spellStart"/>
      <w:r>
        <w:t>тютчевское</w:t>
      </w:r>
      <w:proofErr w:type="spellEnd"/>
      <w:r>
        <w:t xml:space="preserve"> наследие» заведомо неполно</w:t>
      </w:r>
      <w:r w:rsidR="00E96CAD">
        <w:t>»</w:t>
      </w:r>
      <w:r>
        <w:t xml:space="preserve">. «Единство» и «теснота» </w:t>
      </w:r>
      <w:proofErr w:type="spellStart"/>
      <w:r>
        <w:t>тютчевского</w:t>
      </w:r>
      <w:proofErr w:type="spellEnd"/>
      <w:r>
        <w:t xml:space="preserve"> поэтического наследия позволяют сопоставлять его с фольклором.</w:t>
      </w:r>
    </w:p>
    <w:p w:rsidR="005B27F5" w:rsidRDefault="005B27F5" w:rsidP="005B27F5">
      <w:pPr>
        <w:pStyle w:val="a5"/>
        <w:spacing w:before="0" w:beforeAutospacing="0" w:after="0"/>
        <w:ind w:firstLine="709"/>
        <w:jc w:val="both"/>
      </w:pPr>
      <w:r>
        <w:t xml:space="preserve">Весьма важным для понимания поэтики Тютчева является его принципиальная </w:t>
      </w:r>
      <w:proofErr w:type="spellStart"/>
      <w:r>
        <w:t>дистанцированность</w:t>
      </w:r>
      <w:proofErr w:type="spellEnd"/>
      <w:r>
        <w:t xml:space="preserve"> от литературного процесса, нежелание видеть себя в роли профессионального литератора и даже пренебрежение к результатам собственного творчества.</w:t>
      </w:r>
    </w:p>
    <w:p w:rsidR="00AD4664" w:rsidRDefault="00AD4664" w:rsidP="005B27F5">
      <w:pPr>
        <w:pStyle w:val="a5"/>
        <w:spacing w:before="0" w:beforeAutospacing="0" w:after="0"/>
        <w:ind w:firstLine="709"/>
        <w:jc w:val="both"/>
      </w:pPr>
    </w:p>
    <w:p w:rsidR="00AD4664" w:rsidRPr="00D02558" w:rsidRDefault="00AD4664" w:rsidP="005B27F5">
      <w:pPr>
        <w:pStyle w:val="a5"/>
        <w:spacing w:before="0" w:beforeAutospacing="0" w:after="0"/>
        <w:ind w:firstLine="709"/>
        <w:jc w:val="both"/>
        <w:rPr>
          <w:b/>
        </w:rPr>
      </w:pPr>
      <w:r w:rsidRPr="00D02558">
        <w:rPr>
          <w:b/>
        </w:rPr>
        <w:t>Романтическая поэзия А.А. Фета (1820-1892 гг.)</w:t>
      </w:r>
    </w:p>
    <w:p w:rsidR="005F02CC" w:rsidRDefault="005F02CC" w:rsidP="005B27F5">
      <w:pPr>
        <w:pStyle w:val="a5"/>
        <w:spacing w:before="0" w:beforeAutospacing="0" w:after="0"/>
        <w:ind w:firstLine="709"/>
        <w:jc w:val="both"/>
      </w:pPr>
    </w:p>
    <w:p w:rsidR="00AD4664" w:rsidRDefault="005F02CC" w:rsidP="005B27F5">
      <w:pPr>
        <w:pStyle w:val="a5"/>
        <w:spacing w:before="0" w:beforeAutospacing="0" w:after="0"/>
        <w:ind w:firstLine="709"/>
        <w:jc w:val="both"/>
      </w:pPr>
      <w:r>
        <w:rPr>
          <w:noProof/>
        </w:rPr>
        <w:drawing>
          <wp:inline distT="0" distB="0" distL="0" distR="0">
            <wp:extent cx="2381250" cy="3171825"/>
            <wp:effectExtent l="0" t="0" r="0" b="9525"/>
            <wp:docPr id="3" name="Рисунок 3" descr="Fet by Re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t by Repin.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inline>
        </w:drawing>
      </w:r>
    </w:p>
    <w:p w:rsidR="005F02CC" w:rsidRDefault="005F02CC" w:rsidP="005B27F5">
      <w:pPr>
        <w:pStyle w:val="a5"/>
        <w:spacing w:before="0" w:beforeAutospacing="0" w:after="0"/>
        <w:ind w:firstLine="709"/>
        <w:jc w:val="both"/>
      </w:pPr>
    </w:p>
    <w:p w:rsidR="005F02CC" w:rsidRDefault="005F02CC" w:rsidP="005B27F5">
      <w:pPr>
        <w:pStyle w:val="a5"/>
        <w:spacing w:before="0" w:beforeAutospacing="0" w:after="0"/>
        <w:ind w:firstLine="709"/>
        <w:jc w:val="both"/>
        <w:rPr>
          <w:noProof/>
        </w:rPr>
      </w:pPr>
      <w:r>
        <w:rPr>
          <w:noProof/>
        </w:rPr>
        <w:t>Творчество Афанисия Афанасьевича Фета (правильно Фёта) знаменует новый этап в развитии романтической поэзии: поэтическая возвышенность в сочетании с откровенным прагматизмом – особое проявление романтического жизнетворчества.</w:t>
      </w:r>
    </w:p>
    <w:p w:rsidR="005F02CC" w:rsidRDefault="005F02CC" w:rsidP="005B27F5">
      <w:pPr>
        <w:pStyle w:val="a5"/>
        <w:spacing w:before="0" w:beforeAutospacing="0" w:after="0"/>
        <w:ind w:firstLine="709"/>
        <w:jc w:val="both"/>
        <w:rPr>
          <w:noProof/>
        </w:rPr>
      </w:pPr>
      <w:r>
        <w:rPr>
          <w:noProof/>
        </w:rPr>
        <w:t>К Фету рано пришло осознание того, как поэт беззащитен пепред миром, поэтому должен сам сотворить свою судьбу. По мысли Фета, велик тот поэт, который ради свободного общения со своей музой нашел прочную защиту от жестокого мира. Создание своего прочного мира – тоже творческая задача. Только так поэт-романтик может завоевать творческую свободу.</w:t>
      </w:r>
    </w:p>
    <w:p w:rsidR="005F02CC" w:rsidRDefault="00782D5A" w:rsidP="008B4D1A">
      <w:pPr>
        <w:pStyle w:val="a5"/>
        <w:spacing w:before="0" w:beforeAutospacing="0" w:after="0"/>
        <w:ind w:firstLine="709"/>
        <w:jc w:val="both"/>
        <w:rPr>
          <w:shd w:val="clear" w:color="auto" w:fill="FFFFFF"/>
        </w:rPr>
      </w:pPr>
      <w:r>
        <w:rPr>
          <w:shd w:val="clear" w:color="auto" w:fill="FFFFFF"/>
        </w:rPr>
        <w:t>Смущаюсь я не раз один:</w:t>
      </w:r>
    </w:p>
    <w:p w:rsidR="00782D5A" w:rsidRDefault="00782D5A" w:rsidP="008B4D1A">
      <w:pPr>
        <w:pStyle w:val="a5"/>
        <w:spacing w:before="0" w:beforeAutospacing="0" w:after="0"/>
        <w:ind w:firstLine="709"/>
        <w:jc w:val="both"/>
        <w:rPr>
          <w:shd w:val="clear" w:color="auto" w:fill="FFFFFF"/>
        </w:rPr>
      </w:pPr>
      <w:r>
        <w:rPr>
          <w:shd w:val="clear" w:color="auto" w:fill="FFFFFF"/>
        </w:rPr>
        <w:t>Как мне писать в делах текущих?</w:t>
      </w:r>
    </w:p>
    <w:p w:rsidR="00782D5A" w:rsidRDefault="00782D5A" w:rsidP="008B4D1A">
      <w:pPr>
        <w:pStyle w:val="a5"/>
        <w:spacing w:before="0" w:beforeAutospacing="0" w:after="0"/>
        <w:ind w:firstLine="709"/>
        <w:jc w:val="both"/>
        <w:rPr>
          <w:shd w:val="clear" w:color="auto" w:fill="FFFFFF"/>
        </w:rPr>
      </w:pPr>
      <w:r>
        <w:rPr>
          <w:shd w:val="clear" w:color="auto" w:fill="FFFFFF"/>
        </w:rPr>
        <w:t xml:space="preserve">Я между плачущих </w:t>
      </w:r>
      <w:proofErr w:type="spellStart"/>
      <w:r>
        <w:rPr>
          <w:shd w:val="clear" w:color="auto" w:fill="FFFFFF"/>
        </w:rPr>
        <w:t>Шеншин</w:t>
      </w:r>
      <w:proofErr w:type="spellEnd"/>
      <w:r>
        <w:rPr>
          <w:shd w:val="clear" w:color="auto" w:fill="FFFFFF"/>
        </w:rPr>
        <w:t>,</w:t>
      </w:r>
    </w:p>
    <w:p w:rsidR="00782D5A" w:rsidRDefault="00782D5A" w:rsidP="008B4D1A">
      <w:pPr>
        <w:pStyle w:val="a5"/>
        <w:spacing w:before="0" w:beforeAutospacing="0" w:after="0"/>
        <w:ind w:firstLine="709"/>
        <w:jc w:val="both"/>
        <w:rPr>
          <w:shd w:val="clear" w:color="auto" w:fill="FFFFFF"/>
        </w:rPr>
      </w:pPr>
      <w:r>
        <w:rPr>
          <w:shd w:val="clear" w:color="auto" w:fill="FFFFFF"/>
        </w:rPr>
        <w:t>И Фет я только средь поющих.</w:t>
      </w:r>
    </w:p>
    <w:p w:rsidR="00782D5A" w:rsidRPr="00A91E36" w:rsidRDefault="00782D5A" w:rsidP="008B4D1A">
      <w:pPr>
        <w:pStyle w:val="a5"/>
        <w:spacing w:before="0" w:beforeAutospacing="0" w:after="0"/>
        <w:ind w:firstLine="709"/>
        <w:jc w:val="both"/>
        <w:rPr>
          <w:shd w:val="clear" w:color="auto" w:fill="FFFFFF"/>
        </w:rPr>
      </w:pPr>
    </w:p>
    <w:p w:rsidR="008B4D1A" w:rsidRPr="00A91E36" w:rsidRDefault="00F70E6D" w:rsidP="00A91E36">
      <w:pPr>
        <w:pStyle w:val="a5"/>
        <w:shd w:val="clear" w:color="auto" w:fill="FFFFFF"/>
        <w:spacing w:before="0" w:beforeAutospacing="0" w:after="0"/>
        <w:ind w:firstLine="709"/>
        <w:jc w:val="both"/>
      </w:pPr>
      <w:r w:rsidRPr="00A91E36">
        <w:lastRenderedPageBreak/>
        <w:t>Отец -</w:t>
      </w:r>
      <w:r w:rsidR="008B4D1A" w:rsidRPr="00A91E36">
        <w:t xml:space="preserve"> Иоганн-Петер-Карл-Вильгельм </w:t>
      </w:r>
      <w:proofErr w:type="spellStart"/>
      <w:r w:rsidR="008B4D1A" w:rsidRPr="00A91E36">
        <w:t>Фёт</w:t>
      </w:r>
      <w:proofErr w:type="spellEnd"/>
      <w:r w:rsidR="008B4D1A" w:rsidRPr="00A91E36">
        <w:t>, асессор городского суда</w:t>
      </w:r>
      <w:r w:rsidR="00A91E36">
        <w:t xml:space="preserve"> </w:t>
      </w:r>
      <w:hyperlink r:id="rId43" w:tooltip="Дармштадт" w:history="1">
        <w:r w:rsidR="008B4D1A" w:rsidRPr="00A91E36">
          <w:rPr>
            <w:rStyle w:val="a3"/>
            <w:color w:val="auto"/>
            <w:u w:val="none"/>
          </w:rPr>
          <w:t>Дармштадта</w:t>
        </w:r>
      </w:hyperlink>
      <w:r w:rsidR="00A91E36">
        <w:t xml:space="preserve">. Мать - Шарлотта-Елизавета </w:t>
      </w:r>
      <w:proofErr w:type="spellStart"/>
      <w:r w:rsidR="00A91E36">
        <w:t>Фёт</w:t>
      </w:r>
      <w:proofErr w:type="spellEnd"/>
      <w:r w:rsidR="008B4D1A" w:rsidRPr="00A91E36">
        <w:t xml:space="preserve">. </w:t>
      </w:r>
      <w:r w:rsidR="00A91E36">
        <w:t>Отчим -</w:t>
      </w:r>
      <w:r w:rsidR="008B4D1A" w:rsidRPr="00A91E36">
        <w:t xml:space="preserve"> </w:t>
      </w:r>
      <w:proofErr w:type="spellStart"/>
      <w:r w:rsidR="008B4D1A" w:rsidRPr="00A91E36">
        <w:t>Шеншин</w:t>
      </w:r>
      <w:proofErr w:type="spellEnd"/>
      <w:r w:rsidR="008B4D1A" w:rsidRPr="00A91E36">
        <w:t xml:space="preserve"> Афанасий </w:t>
      </w:r>
      <w:proofErr w:type="spellStart"/>
      <w:r w:rsidR="008B4D1A" w:rsidRPr="00A91E36">
        <w:t>Неофитович</w:t>
      </w:r>
      <w:proofErr w:type="spellEnd"/>
      <w:r w:rsidR="00A91E36">
        <w:t>.</w:t>
      </w:r>
      <w:r w:rsidR="00BA4A75">
        <w:t xml:space="preserve"> </w:t>
      </w:r>
      <w:r w:rsidR="008B4D1A" w:rsidRPr="00A91E36">
        <w:t xml:space="preserve">В 1820 году в Дармштадт на воды приехал 45-летний русский помещик, потомственный дворянин Афанасий </w:t>
      </w:r>
      <w:proofErr w:type="spellStart"/>
      <w:r w:rsidR="008B4D1A" w:rsidRPr="00A91E36">
        <w:t>Неофитович</w:t>
      </w:r>
      <w:proofErr w:type="spellEnd"/>
      <w:r w:rsidR="008B4D1A" w:rsidRPr="00A91E36">
        <w:t xml:space="preserve"> </w:t>
      </w:r>
      <w:proofErr w:type="spellStart"/>
      <w:r w:rsidR="008B4D1A" w:rsidRPr="00A91E36">
        <w:t>Шеншин</w:t>
      </w:r>
      <w:proofErr w:type="spellEnd"/>
      <w:r w:rsidR="008B4D1A" w:rsidRPr="00A91E36">
        <w:t xml:space="preserve">, и остановился в доме Фетов. Между ним и Шарлоттой-Елизаветой вспыхнул роман, несмотря на то, что женщина ждала второго ребенка. 18 сентября 1820 года Афанасий </w:t>
      </w:r>
      <w:proofErr w:type="spellStart"/>
      <w:r w:rsidR="008B4D1A" w:rsidRPr="00A91E36">
        <w:t>Неофитович</w:t>
      </w:r>
      <w:proofErr w:type="spellEnd"/>
      <w:r w:rsidR="008B4D1A" w:rsidRPr="00A91E36">
        <w:t xml:space="preserve"> </w:t>
      </w:r>
      <w:proofErr w:type="spellStart"/>
      <w:r w:rsidR="008B4D1A" w:rsidRPr="00A91E36">
        <w:t>Шеншин</w:t>
      </w:r>
      <w:proofErr w:type="spellEnd"/>
      <w:r w:rsidR="008B4D1A" w:rsidRPr="00A91E36">
        <w:t xml:space="preserve"> и Шарлотта-Елизавета Беккер тайно выехали в Россию.</w:t>
      </w:r>
      <w:r w:rsidR="00A91E36">
        <w:rPr>
          <w:rStyle w:val="apple-converted-space"/>
        </w:rPr>
        <w:t xml:space="preserve"> </w:t>
      </w:r>
      <w:r w:rsidR="00A91E36">
        <w:t xml:space="preserve">23 ноября </w:t>
      </w:r>
      <w:hyperlink r:id="rId44" w:tooltip="1820 год" w:history="1">
        <w:r w:rsidR="008B4D1A" w:rsidRPr="00A91E36">
          <w:rPr>
            <w:rStyle w:val="a3"/>
            <w:color w:val="auto"/>
            <w:u w:val="none"/>
          </w:rPr>
          <w:t>1820 год</w:t>
        </w:r>
      </w:hyperlink>
      <w:r w:rsidR="00A91E36">
        <w:rPr>
          <w:rStyle w:val="apple-converted-space"/>
        </w:rPr>
        <w:t xml:space="preserve">а </w:t>
      </w:r>
      <w:r w:rsidR="008B4D1A" w:rsidRPr="00A91E36">
        <w:t xml:space="preserve">в селе Новосёлки </w:t>
      </w:r>
      <w:proofErr w:type="spellStart"/>
      <w:r w:rsidR="008B4D1A" w:rsidRPr="00A91E36">
        <w:t>Мценского</w:t>
      </w:r>
      <w:proofErr w:type="spellEnd"/>
      <w:r w:rsidR="008B4D1A" w:rsidRPr="00A91E36">
        <w:t xml:space="preserve"> уезда Орловской губернии у Шарлотты-Елизаветы Беккер родился сын, 30 ноября крещённый по православному обряду и нареченный Афанасием. В метрической книге он был записан как сын Афанасия </w:t>
      </w:r>
      <w:proofErr w:type="spellStart"/>
      <w:r w:rsidR="008B4D1A" w:rsidRPr="00A91E36">
        <w:t>Неофитовича</w:t>
      </w:r>
      <w:proofErr w:type="spellEnd"/>
      <w:r w:rsidR="008B4D1A" w:rsidRPr="00A91E36">
        <w:t xml:space="preserve"> </w:t>
      </w:r>
      <w:proofErr w:type="spellStart"/>
      <w:r w:rsidR="008B4D1A" w:rsidRPr="00A91E36">
        <w:t>Шеншина</w:t>
      </w:r>
      <w:proofErr w:type="spellEnd"/>
      <w:r w:rsidR="008B4D1A" w:rsidRPr="00A91E36">
        <w:t>. Однако повенчались супруги лишь в 1822 году, после того как Шарлотта-Елизавета приняла православие и стала зваться Е</w:t>
      </w:r>
      <w:r w:rsidR="00A91E36">
        <w:t xml:space="preserve">лизаветой Петровной </w:t>
      </w:r>
      <w:proofErr w:type="spellStart"/>
      <w:r w:rsidR="00A91E36">
        <w:t>Фёт</w:t>
      </w:r>
      <w:proofErr w:type="spellEnd"/>
      <w:r w:rsidR="00A91E36">
        <w:t>.</w:t>
      </w:r>
    </w:p>
    <w:p w:rsidR="008B4D1A" w:rsidRPr="00A91E36" w:rsidRDefault="00A91E36" w:rsidP="00A91E36">
      <w:pPr>
        <w:pStyle w:val="a5"/>
        <w:shd w:val="clear" w:color="auto" w:fill="FFFFFF"/>
        <w:spacing w:before="0" w:beforeAutospacing="0" w:after="0"/>
        <w:ind w:firstLine="709"/>
        <w:jc w:val="both"/>
      </w:pPr>
      <w:r>
        <w:t>Шарлотта-Елизавета Фет</w:t>
      </w:r>
      <w:r w:rsidR="008B4D1A" w:rsidRPr="00A91E36">
        <w:t xml:space="preserve"> писала письмо брату Эрнсту о том, как хорошо заботится </w:t>
      </w:r>
      <w:proofErr w:type="spellStart"/>
      <w:r w:rsidR="008B4D1A" w:rsidRPr="00A91E36">
        <w:t>Шеншин</w:t>
      </w:r>
      <w:proofErr w:type="spellEnd"/>
      <w:r w:rsidR="008B4D1A" w:rsidRPr="00A91E36">
        <w:t xml:space="preserve"> о её сыне Афанасии: «никто не заметит, что это не кровный его ребёнок». </w:t>
      </w:r>
      <w:r w:rsidR="00BA4A75">
        <w:t>К</w:t>
      </w:r>
      <w:r w:rsidR="008B4D1A" w:rsidRPr="00A91E36">
        <w:t xml:space="preserve">огда Афанасию </w:t>
      </w:r>
      <w:proofErr w:type="spellStart"/>
      <w:r w:rsidR="008B4D1A" w:rsidRPr="00A91E36">
        <w:t>Шеншину</w:t>
      </w:r>
      <w:proofErr w:type="spellEnd"/>
      <w:r w:rsidR="008B4D1A" w:rsidRPr="00A91E36">
        <w:t xml:space="preserve"> было 14 лет, епархиальное начальство выяснило, что он был рожден до заключения брака, и он был лишен фамилии, русского </w:t>
      </w:r>
      <w:r w:rsidR="00702C02">
        <w:t>подданства и дворянства и стал «</w:t>
      </w:r>
      <w:proofErr w:type="spellStart"/>
      <w:r w:rsidR="008B4D1A" w:rsidRPr="00A91E36">
        <w:t>гессендармшта</w:t>
      </w:r>
      <w:r w:rsidR="00702C02">
        <w:t>дским</w:t>
      </w:r>
      <w:proofErr w:type="spellEnd"/>
      <w:r w:rsidR="00702C02">
        <w:t xml:space="preserve"> подданным Афанасием </w:t>
      </w:r>
      <w:proofErr w:type="spellStart"/>
      <w:r w:rsidR="00702C02">
        <w:t>Фётом</w:t>
      </w:r>
      <w:proofErr w:type="spellEnd"/>
      <w:r w:rsidR="00702C02">
        <w:t>»</w:t>
      </w:r>
      <w:r w:rsidR="008B4D1A" w:rsidRPr="00A91E36">
        <w:t>. Это событие круто изменило всю жизнь молодого человека. Вместе с фамилией он лишился положения в обществе и права на наследство. Целью его жизни стало получение дворянского звания, поэтому он пошел служить в кирасирский полк, несмотря на то, что закончил словесное отделение философского факультета Московского университета. По тогдашним законам вместе с офицерским чином давалось и дворянское звание, а младший офицерский чин можно было получить уже через полгода службы. Однако именно в это время Николай I издал указ, по которому дворянство полагалось лишь старшим офицерам, и это означало, что Афанасию придется служить 15-20 лет.</w:t>
      </w:r>
    </w:p>
    <w:p w:rsidR="008B4D1A" w:rsidRPr="00A91E36" w:rsidRDefault="008B4D1A" w:rsidP="00A91E36">
      <w:pPr>
        <w:pStyle w:val="a5"/>
        <w:shd w:val="clear" w:color="auto" w:fill="FFFFFF"/>
        <w:spacing w:before="0" w:beforeAutospacing="0" w:after="0"/>
        <w:ind w:firstLine="709"/>
        <w:jc w:val="both"/>
      </w:pPr>
      <w:r w:rsidRPr="00A91E36">
        <w:t>Лишь в</w:t>
      </w:r>
      <w:r w:rsidR="00702C02">
        <w:rPr>
          <w:rStyle w:val="apple-converted-space"/>
        </w:rPr>
        <w:t xml:space="preserve"> </w:t>
      </w:r>
      <w:hyperlink r:id="rId45" w:tooltip="1873 год" w:history="1">
        <w:r w:rsidRPr="00A91E36">
          <w:rPr>
            <w:rStyle w:val="a3"/>
            <w:color w:val="auto"/>
            <w:u w:val="none"/>
          </w:rPr>
          <w:t>1873 году</w:t>
        </w:r>
      </w:hyperlink>
      <w:r w:rsidR="00702C02">
        <w:rPr>
          <w:rStyle w:val="apple-converted-space"/>
        </w:rPr>
        <w:t xml:space="preserve"> </w:t>
      </w:r>
      <w:r w:rsidRPr="00A91E36">
        <w:t xml:space="preserve">Афанасий Фет официально вернул себе фамилию </w:t>
      </w:r>
      <w:proofErr w:type="spellStart"/>
      <w:r w:rsidRPr="00A91E36">
        <w:t>Шеншин</w:t>
      </w:r>
      <w:proofErr w:type="spellEnd"/>
      <w:r w:rsidRPr="00A91E36">
        <w:t>, но литературные произведения и переводы продолжал подписывать фамилией Фет.</w:t>
      </w:r>
    </w:p>
    <w:p w:rsidR="008B4D1A" w:rsidRPr="00A91E36" w:rsidRDefault="00702C02" w:rsidP="00A91E36">
      <w:pPr>
        <w:pStyle w:val="a5"/>
        <w:shd w:val="clear" w:color="auto" w:fill="FFFFFF"/>
        <w:spacing w:before="0" w:beforeAutospacing="0" w:after="0"/>
        <w:ind w:firstLine="709"/>
        <w:jc w:val="both"/>
      </w:pPr>
      <w:r>
        <w:t xml:space="preserve">Стихи Фет </w:t>
      </w:r>
      <w:r w:rsidR="008B4D1A" w:rsidRPr="00A91E36">
        <w:t>начал писать</w:t>
      </w:r>
      <w:r>
        <w:t xml:space="preserve"> </w:t>
      </w:r>
      <w:r w:rsidRPr="00A91E36">
        <w:t>в немецком частном пансионе Крюммера</w:t>
      </w:r>
      <w:r w:rsidR="008B4D1A" w:rsidRPr="00A91E36">
        <w:t xml:space="preserve">, </w:t>
      </w:r>
      <w:r>
        <w:t xml:space="preserve">стал </w:t>
      </w:r>
      <w:r w:rsidR="008B4D1A" w:rsidRPr="00A91E36">
        <w:t>проявлять интерес к классической</w:t>
      </w:r>
      <w:r>
        <w:rPr>
          <w:rStyle w:val="apple-converted-space"/>
        </w:rPr>
        <w:t xml:space="preserve"> </w:t>
      </w:r>
      <w:hyperlink r:id="rId46" w:tooltip="Филология" w:history="1">
        <w:r w:rsidR="008B4D1A" w:rsidRPr="00A91E36">
          <w:rPr>
            <w:rStyle w:val="a3"/>
            <w:color w:val="auto"/>
            <w:u w:val="none"/>
          </w:rPr>
          <w:t>филологии</w:t>
        </w:r>
      </w:hyperlink>
      <w:r w:rsidR="008B4D1A" w:rsidRPr="00A91E36">
        <w:t>. В</w:t>
      </w:r>
      <w:r>
        <w:rPr>
          <w:rStyle w:val="apple-converted-space"/>
        </w:rPr>
        <w:t xml:space="preserve"> </w:t>
      </w:r>
      <w:hyperlink r:id="rId47" w:tooltip="1838 год" w:history="1">
        <w:r w:rsidR="008B4D1A" w:rsidRPr="00A91E36">
          <w:rPr>
            <w:rStyle w:val="a3"/>
            <w:color w:val="auto"/>
            <w:u w:val="none"/>
          </w:rPr>
          <w:t>1838 году</w:t>
        </w:r>
      </w:hyperlink>
      <w:r>
        <w:rPr>
          <w:rStyle w:val="apple-converted-space"/>
        </w:rPr>
        <w:t xml:space="preserve"> </w:t>
      </w:r>
      <w:r w:rsidR="008B4D1A" w:rsidRPr="00A91E36">
        <w:t>поступил в</w:t>
      </w:r>
      <w:r>
        <w:rPr>
          <w:rStyle w:val="apple-converted-space"/>
        </w:rPr>
        <w:t xml:space="preserve"> </w:t>
      </w:r>
      <w:hyperlink r:id="rId48" w:tooltip="Московский университет" w:history="1">
        <w:r w:rsidR="008B4D1A" w:rsidRPr="00A91E36">
          <w:rPr>
            <w:rStyle w:val="a3"/>
            <w:color w:val="auto"/>
            <w:u w:val="none"/>
          </w:rPr>
          <w:t>Московский университет</w:t>
        </w:r>
      </w:hyperlink>
      <w:r w:rsidR="008B4D1A" w:rsidRPr="00A91E36">
        <w:t>, сначала на юридический факул</w:t>
      </w:r>
      <w:r>
        <w:t>ьтет, затем -</w:t>
      </w:r>
      <w:r w:rsidR="008B4D1A" w:rsidRPr="00A91E36">
        <w:t xml:space="preserve"> на историко-филологическое (словесное) отделение философского факультета. Учился 6 лет: 1838—1844 годы.</w:t>
      </w:r>
    </w:p>
    <w:p w:rsidR="008B4D1A" w:rsidRPr="00A91E36" w:rsidRDefault="008B4D1A" w:rsidP="00A91E36">
      <w:pPr>
        <w:pStyle w:val="a5"/>
        <w:shd w:val="clear" w:color="auto" w:fill="FFFFFF"/>
        <w:spacing w:before="0" w:beforeAutospacing="0" w:after="0"/>
        <w:ind w:firstLine="709"/>
        <w:jc w:val="both"/>
      </w:pPr>
      <w:r w:rsidRPr="00A91E36">
        <w:t>В</w:t>
      </w:r>
      <w:r w:rsidR="00702C02">
        <w:rPr>
          <w:rStyle w:val="apple-converted-space"/>
        </w:rPr>
        <w:t xml:space="preserve"> </w:t>
      </w:r>
      <w:hyperlink r:id="rId49" w:tooltip="1840 год" w:history="1">
        <w:r w:rsidRPr="00A91E36">
          <w:rPr>
            <w:rStyle w:val="a3"/>
            <w:color w:val="auto"/>
            <w:u w:val="none"/>
          </w:rPr>
          <w:t>1840 году</w:t>
        </w:r>
      </w:hyperlink>
      <w:r w:rsidR="00702C02">
        <w:rPr>
          <w:rStyle w:val="apple-converted-space"/>
        </w:rPr>
        <w:t xml:space="preserve"> </w:t>
      </w:r>
      <w:r w:rsidRPr="00A91E36">
        <w:t>вышел сборник стихов Фета «Лирический пантеон» при участии</w:t>
      </w:r>
      <w:r w:rsidR="00702C02">
        <w:rPr>
          <w:rStyle w:val="apple-converted-space"/>
        </w:rPr>
        <w:t xml:space="preserve"> </w:t>
      </w:r>
      <w:hyperlink r:id="rId50" w:tooltip="Григорьев, Аполлон Александрович" w:history="1">
        <w:r w:rsidRPr="00A91E36">
          <w:rPr>
            <w:rStyle w:val="a3"/>
            <w:color w:val="auto"/>
            <w:u w:val="none"/>
          </w:rPr>
          <w:t>Аполлона Григорьева</w:t>
        </w:r>
      </w:hyperlink>
      <w:r w:rsidRPr="00A91E36">
        <w:t>, друга Фета по университету. В</w:t>
      </w:r>
      <w:hyperlink r:id="rId51" w:tooltip="1842 год" w:history="1">
        <w:r w:rsidRPr="00A91E36">
          <w:rPr>
            <w:rStyle w:val="a3"/>
            <w:color w:val="auto"/>
            <w:u w:val="none"/>
          </w:rPr>
          <w:t>1842 году</w:t>
        </w:r>
      </w:hyperlink>
      <w:r w:rsidR="00702C02">
        <w:t xml:space="preserve"> -</w:t>
      </w:r>
      <w:r w:rsidRPr="00A91E36">
        <w:t xml:space="preserve"> публикации в журналах «</w:t>
      </w:r>
      <w:hyperlink r:id="rId52" w:tooltip="Москвитянин" w:history="1">
        <w:r w:rsidRPr="00A91E36">
          <w:rPr>
            <w:rStyle w:val="a3"/>
            <w:color w:val="auto"/>
            <w:u w:val="none"/>
          </w:rPr>
          <w:t>Москвитянин</w:t>
        </w:r>
      </w:hyperlink>
      <w:r w:rsidRPr="00A91E36">
        <w:t>» и</w:t>
      </w:r>
      <w:r w:rsidR="00702C02">
        <w:rPr>
          <w:rStyle w:val="apple-converted-space"/>
        </w:rPr>
        <w:t xml:space="preserve"> </w:t>
      </w:r>
      <w:hyperlink r:id="rId53" w:tooltip="Отечественные записки (журнал)" w:history="1">
        <w:r w:rsidRPr="00A91E36">
          <w:rPr>
            <w:rStyle w:val="a3"/>
            <w:color w:val="auto"/>
            <w:u w:val="none"/>
          </w:rPr>
          <w:t>«Отечественные записки»</w:t>
        </w:r>
      </w:hyperlink>
      <w:r w:rsidRPr="00A91E36">
        <w:t>. В</w:t>
      </w:r>
      <w:r w:rsidR="00702C02">
        <w:rPr>
          <w:rStyle w:val="apple-converted-space"/>
        </w:rPr>
        <w:t xml:space="preserve"> </w:t>
      </w:r>
      <w:hyperlink r:id="rId54" w:tooltip="1845 год" w:history="1">
        <w:r w:rsidRPr="00A91E36">
          <w:rPr>
            <w:rStyle w:val="a3"/>
            <w:color w:val="auto"/>
            <w:u w:val="none"/>
          </w:rPr>
          <w:t>1845 году</w:t>
        </w:r>
      </w:hyperlink>
      <w:r w:rsidR="00702C02">
        <w:rPr>
          <w:rStyle w:val="apple-converted-space"/>
        </w:rPr>
        <w:t xml:space="preserve"> </w:t>
      </w:r>
      <w:r w:rsidRPr="00A91E36">
        <w:t>поступил на военную службу в</w:t>
      </w:r>
      <w:r w:rsidR="00702C02">
        <w:t xml:space="preserve"> </w:t>
      </w:r>
      <w:hyperlink r:id="rId55" w:tooltip="Военного Ордена 13-й драгунский полк" w:history="1">
        <w:r w:rsidRPr="00A91E36">
          <w:rPr>
            <w:rStyle w:val="a3"/>
            <w:color w:val="auto"/>
            <w:u w:val="none"/>
          </w:rPr>
          <w:t>кирасирский Военного ордена полк</w:t>
        </w:r>
      </w:hyperlink>
      <w:r w:rsidRPr="00A91E36">
        <w:t>, стал кавалеристом. В</w:t>
      </w:r>
      <w:r w:rsidR="00702C02">
        <w:rPr>
          <w:rStyle w:val="apple-converted-space"/>
        </w:rPr>
        <w:t xml:space="preserve"> </w:t>
      </w:r>
      <w:hyperlink r:id="rId56" w:tooltip="1846 год" w:history="1">
        <w:r w:rsidRPr="00A91E36">
          <w:rPr>
            <w:rStyle w:val="a3"/>
            <w:color w:val="auto"/>
            <w:u w:val="none"/>
          </w:rPr>
          <w:t>1846 году</w:t>
        </w:r>
      </w:hyperlink>
      <w:r w:rsidR="00702C02">
        <w:rPr>
          <w:rStyle w:val="apple-converted-space"/>
        </w:rPr>
        <w:t xml:space="preserve"> </w:t>
      </w:r>
      <w:r w:rsidRPr="00A91E36">
        <w:t>ему присвоено первое офицерское звание.</w:t>
      </w:r>
    </w:p>
    <w:p w:rsidR="008B4D1A" w:rsidRPr="00A91E36" w:rsidRDefault="008B4D1A" w:rsidP="00A91E36">
      <w:pPr>
        <w:pStyle w:val="a5"/>
        <w:shd w:val="clear" w:color="auto" w:fill="FFFFFF"/>
        <w:spacing w:before="0" w:beforeAutospacing="0" w:after="0"/>
        <w:ind w:firstLine="709"/>
        <w:jc w:val="both"/>
      </w:pPr>
      <w:r w:rsidRPr="00A91E36">
        <w:t>В</w:t>
      </w:r>
      <w:r w:rsidR="00702C02">
        <w:rPr>
          <w:rStyle w:val="apple-converted-space"/>
        </w:rPr>
        <w:t xml:space="preserve"> </w:t>
      </w:r>
      <w:hyperlink r:id="rId57" w:tooltip="1850 год" w:history="1">
        <w:r w:rsidRPr="00A91E36">
          <w:rPr>
            <w:rStyle w:val="a3"/>
            <w:color w:val="auto"/>
            <w:u w:val="none"/>
          </w:rPr>
          <w:t>1850 году</w:t>
        </w:r>
      </w:hyperlink>
      <w:r w:rsidR="00702C02">
        <w:rPr>
          <w:rStyle w:val="apple-converted-space"/>
        </w:rPr>
        <w:t xml:space="preserve"> </w:t>
      </w:r>
      <w:r w:rsidRPr="00A91E36">
        <w:t>вышел второй сборник Фета, получивший положительные отзывы критиков в журналах</w:t>
      </w:r>
      <w:r w:rsidR="00702C02">
        <w:rPr>
          <w:rStyle w:val="apple-converted-space"/>
        </w:rPr>
        <w:t xml:space="preserve"> </w:t>
      </w:r>
      <w:hyperlink r:id="rId58" w:tooltip="Современник (журнал)" w:history="1">
        <w:r w:rsidRPr="00A91E36">
          <w:rPr>
            <w:rStyle w:val="a3"/>
            <w:color w:val="auto"/>
            <w:u w:val="none"/>
          </w:rPr>
          <w:t>«Современник»</w:t>
        </w:r>
      </w:hyperlink>
      <w:r w:rsidRPr="00A91E36">
        <w:t>, «</w:t>
      </w:r>
      <w:hyperlink r:id="rId59" w:tooltip="Москвитянин" w:history="1">
        <w:r w:rsidRPr="00A91E36">
          <w:rPr>
            <w:rStyle w:val="a3"/>
            <w:color w:val="auto"/>
            <w:u w:val="none"/>
          </w:rPr>
          <w:t>Москвитянин</w:t>
        </w:r>
      </w:hyperlink>
      <w:r w:rsidRPr="00A91E36">
        <w:t>» и</w:t>
      </w:r>
      <w:r w:rsidR="00702C02">
        <w:rPr>
          <w:rStyle w:val="apple-converted-space"/>
        </w:rPr>
        <w:t xml:space="preserve"> </w:t>
      </w:r>
      <w:hyperlink r:id="rId60" w:tooltip="Отечественные записки (журнал)" w:history="1">
        <w:r w:rsidRPr="00A91E36">
          <w:rPr>
            <w:rStyle w:val="a3"/>
            <w:color w:val="auto"/>
            <w:u w:val="none"/>
          </w:rPr>
          <w:t>«Отечественные записки»</w:t>
        </w:r>
      </w:hyperlink>
      <w:r w:rsidRPr="00A91E36">
        <w:t xml:space="preserve">. В это время погибла Мария </w:t>
      </w:r>
      <w:proofErr w:type="spellStart"/>
      <w:r w:rsidRPr="00A91E36">
        <w:t>Козьминична</w:t>
      </w:r>
      <w:proofErr w:type="spellEnd"/>
      <w:r w:rsidRPr="00A91E36">
        <w:t xml:space="preserve"> </w:t>
      </w:r>
      <w:proofErr w:type="spellStart"/>
      <w:r w:rsidRPr="00A91E36">
        <w:t>Лазич</w:t>
      </w:r>
      <w:proofErr w:type="spellEnd"/>
      <w:r w:rsidRPr="00A91E36">
        <w:t>, возлюбленная поэта, воспоминаниям о которой посвящена поэма</w:t>
      </w:r>
      <w:r w:rsidR="00702C02">
        <w:rPr>
          <w:rStyle w:val="apple-converted-space"/>
        </w:rPr>
        <w:t xml:space="preserve"> </w:t>
      </w:r>
      <w:hyperlink r:id="rId61" w:tooltip="s:Талисман (Фет)" w:history="1">
        <w:r w:rsidRPr="00A91E36">
          <w:rPr>
            <w:rStyle w:val="a3"/>
            <w:color w:val="auto"/>
            <w:u w:val="none"/>
          </w:rPr>
          <w:t>«Талисман»</w:t>
        </w:r>
      </w:hyperlink>
      <w:r w:rsidRPr="00A91E36">
        <w:t>, стихотворения</w:t>
      </w:r>
      <w:r w:rsidR="00702C02">
        <w:rPr>
          <w:rStyle w:val="apple-converted-space"/>
        </w:rPr>
        <w:t xml:space="preserve"> </w:t>
      </w:r>
      <w:hyperlink r:id="rId62" w:tooltip="s:Старые письма (Фет)" w:history="1">
        <w:r w:rsidRPr="00A91E36">
          <w:rPr>
            <w:rStyle w:val="a3"/>
            <w:color w:val="auto"/>
            <w:u w:val="none"/>
          </w:rPr>
          <w:t>«Старые письма»</w:t>
        </w:r>
      </w:hyperlink>
      <w:r w:rsidRPr="00A91E36">
        <w:t>,</w:t>
      </w:r>
      <w:r w:rsidR="00702C02">
        <w:rPr>
          <w:rStyle w:val="apple-converted-space"/>
        </w:rPr>
        <w:t xml:space="preserve"> </w:t>
      </w:r>
      <w:hyperlink r:id="rId63" w:tooltip="s:Ты отстрадала, я ещё страдаю (Фет)" w:history="1">
        <w:r w:rsidRPr="00A91E36">
          <w:rPr>
            <w:rStyle w:val="a3"/>
            <w:color w:val="auto"/>
            <w:u w:val="none"/>
          </w:rPr>
          <w:t>«Ты отстрадала, я ещё страдаю…»</w:t>
        </w:r>
      </w:hyperlink>
      <w:r w:rsidRPr="00A91E36">
        <w:t>,</w:t>
      </w:r>
      <w:hyperlink r:id="rId64" w:tooltip="s:Нет, я не изменил. До старости глубокой (Фет)" w:history="1">
        <w:r w:rsidRPr="00A91E36">
          <w:rPr>
            <w:rStyle w:val="a3"/>
            <w:color w:val="auto"/>
            <w:u w:val="none"/>
          </w:rPr>
          <w:t>«Нет, я не изменил. До старости глубокой…»</w:t>
        </w:r>
      </w:hyperlink>
      <w:r w:rsidR="00702C02">
        <w:rPr>
          <w:rStyle w:val="apple-converted-space"/>
        </w:rPr>
        <w:t xml:space="preserve"> </w:t>
      </w:r>
      <w:r w:rsidRPr="00A91E36">
        <w:t>и многие другие его стихи.</w:t>
      </w:r>
      <w:r w:rsidR="00702C02">
        <w:t xml:space="preserve"> Поставивший себе целью вернуть дворянское звание, Фет ничего не мог обещать Марии </w:t>
      </w:r>
      <w:proofErr w:type="spellStart"/>
      <w:r w:rsidR="00702C02">
        <w:t>Лазич</w:t>
      </w:r>
      <w:proofErr w:type="spellEnd"/>
      <w:r w:rsidR="00702C02">
        <w:t>, по некоторым данным она покончила с собой.</w:t>
      </w:r>
    </w:p>
    <w:p w:rsidR="008B4D1A" w:rsidRPr="00A91E36" w:rsidRDefault="008B4D1A" w:rsidP="00A91E36">
      <w:pPr>
        <w:pStyle w:val="a5"/>
        <w:shd w:val="clear" w:color="auto" w:fill="FFFFFF"/>
        <w:spacing w:before="0" w:beforeAutospacing="0" w:after="0"/>
        <w:ind w:firstLine="709"/>
        <w:jc w:val="both"/>
      </w:pPr>
      <w:r w:rsidRPr="00A91E36">
        <w:t>В</w:t>
      </w:r>
      <w:r w:rsidR="00702C02">
        <w:rPr>
          <w:rStyle w:val="apple-converted-space"/>
        </w:rPr>
        <w:t xml:space="preserve"> </w:t>
      </w:r>
      <w:hyperlink r:id="rId65" w:tooltip="1853 год" w:history="1">
        <w:r w:rsidR="00702C02">
          <w:rPr>
            <w:rStyle w:val="a3"/>
            <w:color w:val="auto"/>
            <w:u w:val="none"/>
          </w:rPr>
          <w:t xml:space="preserve">1853 </w:t>
        </w:r>
        <w:r w:rsidRPr="00A91E36">
          <w:rPr>
            <w:rStyle w:val="a3"/>
            <w:color w:val="auto"/>
            <w:u w:val="none"/>
          </w:rPr>
          <w:t>году</w:t>
        </w:r>
      </w:hyperlink>
      <w:r w:rsidR="00702C02">
        <w:rPr>
          <w:rStyle w:val="apple-converted-space"/>
        </w:rPr>
        <w:t xml:space="preserve"> </w:t>
      </w:r>
      <w:r w:rsidRPr="00A91E36">
        <w:t>Фета перевели в гвардейский полк, расквартированный под</w:t>
      </w:r>
      <w:r w:rsidR="00702C02">
        <w:rPr>
          <w:rStyle w:val="apple-converted-space"/>
        </w:rPr>
        <w:t xml:space="preserve"> </w:t>
      </w:r>
      <w:hyperlink r:id="rId66" w:tooltip="Санкт-Петербург" w:history="1">
        <w:r w:rsidRPr="00A91E36">
          <w:rPr>
            <w:rStyle w:val="a3"/>
            <w:color w:val="auto"/>
            <w:u w:val="none"/>
          </w:rPr>
          <w:t>Петербургом</w:t>
        </w:r>
      </w:hyperlink>
      <w:r w:rsidRPr="00A91E36">
        <w:t>. Поэт ч</w:t>
      </w:r>
      <w:r w:rsidR="00702C02">
        <w:t xml:space="preserve">асто бывал в Петербурге. </w:t>
      </w:r>
      <w:r w:rsidRPr="00A91E36">
        <w:t>Там произошли встречи Фета с</w:t>
      </w:r>
      <w:r w:rsidR="00702C02">
        <w:rPr>
          <w:rStyle w:val="apple-converted-space"/>
        </w:rPr>
        <w:t xml:space="preserve"> </w:t>
      </w:r>
      <w:hyperlink r:id="rId67" w:tooltip="Тургенев, Иван Сергеевич" w:history="1">
        <w:r w:rsidRPr="00A91E36">
          <w:rPr>
            <w:rStyle w:val="a3"/>
            <w:color w:val="auto"/>
            <w:u w:val="none"/>
          </w:rPr>
          <w:t>Тургеневым</w:t>
        </w:r>
      </w:hyperlink>
      <w:r w:rsidRPr="00A91E36">
        <w:t>,</w:t>
      </w:r>
      <w:r w:rsidR="00702C02">
        <w:rPr>
          <w:rStyle w:val="apple-converted-space"/>
        </w:rPr>
        <w:t xml:space="preserve"> </w:t>
      </w:r>
      <w:hyperlink r:id="rId68" w:tooltip="Некрасов, Николай Алексеевич" w:history="1">
        <w:r w:rsidRPr="00A91E36">
          <w:rPr>
            <w:rStyle w:val="a3"/>
            <w:color w:val="auto"/>
            <w:u w:val="none"/>
          </w:rPr>
          <w:t>Некрасовым</w:t>
        </w:r>
      </w:hyperlink>
      <w:r w:rsidRPr="00A91E36">
        <w:t>,</w:t>
      </w:r>
      <w:r w:rsidR="00702C02">
        <w:rPr>
          <w:rStyle w:val="apple-converted-space"/>
        </w:rPr>
        <w:t xml:space="preserve"> </w:t>
      </w:r>
      <w:hyperlink r:id="rId69" w:tooltip="Гончаров, Иван Александрович" w:history="1">
        <w:r w:rsidRPr="00A91E36">
          <w:rPr>
            <w:rStyle w:val="a3"/>
            <w:color w:val="auto"/>
            <w:u w:val="none"/>
          </w:rPr>
          <w:t>Гончаровым</w:t>
        </w:r>
      </w:hyperlink>
      <w:r w:rsidR="00702C02">
        <w:rPr>
          <w:rStyle w:val="apple-converted-space"/>
        </w:rPr>
        <w:t xml:space="preserve"> </w:t>
      </w:r>
      <w:r w:rsidRPr="00A91E36">
        <w:t>и др., а также его сближение с редакцией журнала</w:t>
      </w:r>
      <w:r w:rsidR="00702C02">
        <w:rPr>
          <w:rStyle w:val="apple-converted-space"/>
        </w:rPr>
        <w:t xml:space="preserve"> </w:t>
      </w:r>
      <w:hyperlink r:id="rId70" w:tooltip="Современник (журнал)" w:history="1">
        <w:r w:rsidRPr="00A91E36">
          <w:rPr>
            <w:rStyle w:val="a3"/>
            <w:color w:val="auto"/>
            <w:u w:val="none"/>
          </w:rPr>
          <w:t>«Современник»</w:t>
        </w:r>
      </w:hyperlink>
      <w:r w:rsidRPr="00A91E36">
        <w:t>.</w:t>
      </w:r>
    </w:p>
    <w:p w:rsidR="008B4D1A" w:rsidRPr="00A91E36" w:rsidRDefault="008B4D1A" w:rsidP="00A91E36">
      <w:pPr>
        <w:pStyle w:val="a5"/>
        <w:shd w:val="clear" w:color="auto" w:fill="FFFFFF"/>
        <w:spacing w:before="0" w:beforeAutospacing="0" w:after="0"/>
        <w:ind w:firstLine="709"/>
        <w:jc w:val="both"/>
      </w:pPr>
      <w:r w:rsidRPr="00A91E36">
        <w:t>В</w:t>
      </w:r>
      <w:r w:rsidR="00702C02">
        <w:rPr>
          <w:rStyle w:val="apple-converted-space"/>
        </w:rPr>
        <w:t xml:space="preserve"> </w:t>
      </w:r>
      <w:hyperlink r:id="rId71" w:tooltip="1856 год" w:history="1">
        <w:r w:rsidR="00702C02">
          <w:rPr>
            <w:rStyle w:val="a3"/>
            <w:color w:val="auto"/>
            <w:u w:val="none"/>
          </w:rPr>
          <w:t xml:space="preserve">1856 </w:t>
        </w:r>
        <w:r w:rsidRPr="00A91E36">
          <w:rPr>
            <w:rStyle w:val="a3"/>
            <w:color w:val="auto"/>
            <w:u w:val="none"/>
          </w:rPr>
          <w:t>году</w:t>
        </w:r>
      </w:hyperlink>
      <w:r w:rsidR="00702C02">
        <w:rPr>
          <w:rStyle w:val="apple-converted-space"/>
        </w:rPr>
        <w:t xml:space="preserve"> </w:t>
      </w:r>
      <w:r w:rsidRPr="00A91E36">
        <w:t>вышел третий сборник Фета под редакцией</w:t>
      </w:r>
      <w:r w:rsidR="00702C02">
        <w:rPr>
          <w:rStyle w:val="apple-converted-space"/>
        </w:rPr>
        <w:t xml:space="preserve"> </w:t>
      </w:r>
      <w:hyperlink r:id="rId72" w:tooltip="Тургенев, Иван Сергеевич" w:history="1">
        <w:r w:rsidR="00702C02">
          <w:rPr>
            <w:rStyle w:val="a3"/>
            <w:color w:val="auto"/>
            <w:u w:val="none"/>
          </w:rPr>
          <w:t xml:space="preserve">И.С. </w:t>
        </w:r>
        <w:r w:rsidRPr="00A91E36">
          <w:rPr>
            <w:rStyle w:val="a3"/>
            <w:color w:val="auto"/>
            <w:u w:val="none"/>
          </w:rPr>
          <w:t>Тургенева</w:t>
        </w:r>
      </w:hyperlink>
      <w:r w:rsidRPr="00A91E36">
        <w:t>.</w:t>
      </w:r>
      <w:r w:rsidR="00702C02">
        <w:t xml:space="preserve"> </w:t>
      </w:r>
      <w:r w:rsidRPr="00A91E36">
        <w:t>В</w:t>
      </w:r>
      <w:r w:rsidR="00702C02">
        <w:rPr>
          <w:rStyle w:val="apple-converted-space"/>
        </w:rPr>
        <w:t xml:space="preserve"> </w:t>
      </w:r>
      <w:hyperlink r:id="rId73" w:tooltip="1857 год" w:history="1">
        <w:r w:rsidR="00702C02">
          <w:rPr>
            <w:rStyle w:val="a3"/>
            <w:color w:val="auto"/>
            <w:u w:val="none"/>
          </w:rPr>
          <w:t xml:space="preserve">1857 </w:t>
        </w:r>
        <w:r w:rsidRPr="00A91E36">
          <w:rPr>
            <w:rStyle w:val="a3"/>
            <w:color w:val="auto"/>
            <w:u w:val="none"/>
          </w:rPr>
          <w:t>году</w:t>
        </w:r>
      </w:hyperlink>
      <w:r w:rsidR="00702C02">
        <w:rPr>
          <w:rStyle w:val="apple-converted-space"/>
        </w:rPr>
        <w:t xml:space="preserve"> </w:t>
      </w:r>
      <w:r w:rsidRPr="00A91E36">
        <w:t>Фет женился на</w:t>
      </w:r>
      <w:r w:rsidR="00702C02">
        <w:rPr>
          <w:rStyle w:val="apple-converted-space"/>
        </w:rPr>
        <w:t xml:space="preserve"> </w:t>
      </w:r>
      <w:hyperlink r:id="rId74" w:tooltip="Боткина, Мария Петровна (страница отсутствует)" w:history="1">
        <w:r w:rsidRPr="00A91E36">
          <w:rPr>
            <w:rStyle w:val="a3"/>
            <w:color w:val="auto"/>
            <w:u w:val="none"/>
          </w:rPr>
          <w:t>Марии Петровне Боткиной</w:t>
        </w:r>
      </w:hyperlink>
      <w:r w:rsidRPr="00A91E36">
        <w:t>, сестре критика</w:t>
      </w:r>
      <w:r w:rsidR="00702C02">
        <w:rPr>
          <w:rStyle w:val="apple-converted-space"/>
        </w:rPr>
        <w:t xml:space="preserve"> </w:t>
      </w:r>
      <w:hyperlink r:id="rId75" w:tooltip="Боткин, Василий Петрович" w:history="1">
        <w:r w:rsidR="00702C02">
          <w:rPr>
            <w:rStyle w:val="a3"/>
            <w:color w:val="auto"/>
            <w:u w:val="none"/>
          </w:rPr>
          <w:t xml:space="preserve">В.П. </w:t>
        </w:r>
        <w:r w:rsidRPr="00A91E36">
          <w:rPr>
            <w:rStyle w:val="a3"/>
            <w:color w:val="auto"/>
            <w:u w:val="none"/>
          </w:rPr>
          <w:t>Боткина</w:t>
        </w:r>
      </w:hyperlink>
      <w:r w:rsidRPr="00A91E36">
        <w:t>.</w:t>
      </w:r>
      <w:r w:rsidR="00702C02">
        <w:t xml:space="preserve"> </w:t>
      </w:r>
      <w:r w:rsidRPr="00A91E36">
        <w:t>В</w:t>
      </w:r>
      <w:r w:rsidR="00702C02">
        <w:rPr>
          <w:rStyle w:val="apple-converted-space"/>
        </w:rPr>
        <w:t xml:space="preserve"> </w:t>
      </w:r>
      <w:hyperlink r:id="rId76" w:tooltip="1858 год" w:history="1">
        <w:r w:rsidR="00702C02">
          <w:rPr>
            <w:rStyle w:val="a3"/>
            <w:color w:val="auto"/>
            <w:u w:val="none"/>
          </w:rPr>
          <w:t xml:space="preserve">1858 </w:t>
        </w:r>
        <w:r w:rsidRPr="00A91E36">
          <w:rPr>
            <w:rStyle w:val="a3"/>
            <w:color w:val="auto"/>
            <w:u w:val="none"/>
          </w:rPr>
          <w:t>году</w:t>
        </w:r>
      </w:hyperlink>
      <w:r w:rsidR="00702C02">
        <w:rPr>
          <w:rStyle w:val="apple-converted-space"/>
        </w:rPr>
        <w:t xml:space="preserve"> </w:t>
      </w:r>
      <w:r w:rsidRPr="00A91E36">
        <w:t>вышел в отставку в чине гвардейского</w:t>
      </w:r>
      <w:r w:rsidR="00702C02">
        <w:rPr>
          <w:rStyle w:val="apple-converted-space"/>
        </w:rPr>
        <w:t xml:space="preserve"> </w:t>
      </w:r>
      <w:hyperlink r:id="rId77" w:tooltip="Штабс-ротмистр" w:history="1">
        <w:r w:rsidRPr="00A91E36">
          <w:rPr>
            <w:rStyle w:val="a3"/>
            <w:color w:val="auto"/>
            <w:u w:val="none"/>
          </w:rPr>
          <w:t>штаб-ротмистра</w:t>
        </w:r>
      </w:hyperlink>
      <w:r w:rsidR="00702C02">
        <w:rPr>
          <w:rStyle w:val="apple-converted-space"/>
        </w:rPr>
        <w:t xml:space="preserve"> </w:t>
      </w:r>
      <w:r w:rsidRPr="00A91E36">
        <w:t>и поселился в Москве.</w:t>
      </w:r>
      <w:r w:rsidR="00702C02">
        <w:t xml:space="preserve"> </w:t>
      </w:r>
      <w:r w:rsidRPr="00A91E36">
        <w:t>В</w:t>
      </w:r>
      <w:r w:rsidR="00702C02">
        <w:rPr>
          <w:rStyle w:val="apple-converted-space"/>
        </w:rPr>
        <w:t xml:space="preserve"> </w:t>
      </w:r>
      <w:hyperlink r:id="rId78" w:tooltip="1859 год" w:history="1">
        <w:r w:rsidR="00702C02">
          <w:rPr>
            <w:rStyle w:val="a3"/>
            <w:color w:val="auto"/>
            <w:u w:val="none"/>
          </w:rPr>
          <w:t xml:space="preserve">1859 </w:t>
        </w:r>
        <w:r w:rsidRPr="00A91E36">
          <w:rPr>
            <w:rStyle w:val="a3"/>
            <w:color w:val="auto"/>
            <w:u w:val="none"/>
          </w:rPr>
          <w:t>году</w:t>
        </w:r>
      </w:hyperlink>
      <w:r w:rsidR="00702C02">
        <w:rPr>
          <w:rStyle w:val="apple-converted-space"/>
        </w:rPr>
        <w:t xml:space="preserve"> </w:t>
      </w:r>
      <w:r w:rsidRPr="00A91E36">
        <w:t xml:space="preserve">произошёл разрыв поэта </w:t>
      </w:r>
      <w:r w:rsidR="00702C02">
        <w:t>с журналом</w:t>
      </w:r>
      <w:r w:rsidRPr="00A91E36">
        <w:t xml:space="preserve"> «</w:t>
      </w:r>
      <w:r w:rsidR="00702C02">
        <w:t>Современник</w:t>
      </w:r>
      <w:r w:rsidRPr="00A91E36">
        <w:t>».</w:t>
      </w:r>
      <w:r w:rsidR="00702C02">
        <w:t xml:space="preserve"> </w:t>
      </w:r>
      <w:r w:rsidRPr="00A91E36">
        <w:t>В</w:t>
      </w:r>
      <w:r w:rsidR="00702C02">
        <w:rPr>
          <w:rStyle w:val="apple-converted-space"/>
        </w:rPr>
        <w:t xml:space="preserve"> 1</w:t>
      </w:r>
      <w:hyperlink r:id="rId79" w:tooltip="1863 год" w:history="1">
        <w:r w:rsidR="00702C02">
          <w:rPr>
            <w:rStyle w:val="a3"/>
            <w:color w:val="auto"/>
            <w:u w:val="none"/>
          </w:rPr>
          <w:t xml:space="preserve">863 </w:t>
        </w:r>
        <w:r w:rsidRPr="00A91E36">
          <w:rPr>
            <w:rStyle w:val="a3"/>
            <w:color w:val="auto"/>
            <w:u w:val="none"/>
          </w:rPr>
          <w:t>году</w:t>
        </w:r>
      </w:hyperlink>
      <w:r w:rsidR="00702C02">
        <w:rPr>
          <w:rStyle w:val="apple-converted-space"/>
        </w:rPr>
        <w:t xml:space="preserve"> </w:t>
      </w:r>
      <w:r w:rsidRPr="00A91E36">
        <w:t>вышло двухтомное собрание стихотворений Фета.</w:t>
      </w:r>
    </w:p>
    <w:p w:rsidR="008B4D1A" w:rsidRPr="00A91E36" w:rsidRDefault="008B4D1A" w:rsidP="00A91E36">
      <w:pPr>
        <w:pStyle w:val="a5"/>
        <w:spacing w:before="0" w:beforeAutospacing="0" w:after="0"/>
        <w:ind w:firstLine="709"/>
        <w:jc w:val="both"/>
        <w:rPr>
          <w:shd w:val="clear" w:color="auto" w:fill="FFFFFF"/>
        </w:rPr>
      </w:pPr>
      <w:r w:rsidRPr="00A91E36">
        <w:rPr>
          <w:shd w:val="clear" w:color="auto" w:fill="FFFFFF"/>
        </w:rPr>
        <w:lastRenderedPageBreak/>
        <w:t>Фет – поздний романтик с явным тяготением к психологическому реализму</w:t>
      </w:r>
      <w:r w:rsidR="00E96CAD">
        <w:rPr>
          <w:shd w:val="clear" w:color="auto" w:fill="FFFFFF"/>
        </w:rPr>
        <w:t xml:space="preserve"> и точности предметных описаний</w:t>
      </w:r>
      <w:r w:rsidRPr="00A91E36">
        <w:rPr>
          <w:shd w:val="clear" w:color="auto" w:fill="FFFFFF"/>
        </w:rPr>
        <w:t>. Три основные его темы – природа, любовь, искусство (обычно поэзия и чаще всего «песня»), объединяемые темой красоты. Фет чрезвычайно изобретателен в их конкретном наполнении.</w:t>
      </w:r>
    </w:p>
    <w:p w:rsidR="008B4D1A" w:rsidRPr="00A91E36" w:rsidRDefault="008B4D1A" w:rsidP="00A91E36">
      <w:pPr>
        <w:pStyle w:val="a5"/>
        <w:shd w:val="clear" w:color="auto" w:fill="FFFFFF"/>
        <w:spacing w:before="0" w:beforeAutospacing="0" w:after="0"/>
        <w:ind w:firstLine="709"/>
        <w:jc w:val="both"/>
      </w:pPr>
      <w:r w:rsidRPr="00A91E36">
        <w:t xml:space="preserve">Творчество Фета характеризуется стремлением уйти от повседневной действительности в «светлое царство мечты». </w:t>
      </w:r>
      <w:r w:rsidR="00E94E24">
        <w:t xml:space="preserve">Основное содержание его поэзии - </w:t>
      </w:r>
      <w:hyperlink r:id="rId80" w:tooltip="Любовь" w:history="1">
        <w:r w:rsidRPr="00A91E36">
          <w:rPr>
            <w:rStyle w:val="a3"/>
            <w:color w:val="auto"/>
            <w:u w:val="none"/>
          </w:rPr>
          <w:t>любовь</w:t>
        </w:r>
      </w:hyperlink>
      <w:r w:rsidR="00E94E24">
        <w:rPr>
          <w:rStyle w:val="apple-converted-space"/>
        </w:rPr>
        <w:t xml:space="preserve"> </w:t>
      </w:r>
      <w:r w:rsidRPr="00A91E36">
        <w:t>и</w:t>
      </w:r>
      <w:r w:rsidR="00E94E24">
        <w:rPr>
          <w:rStyle w:val="apple-converted-space"/>
        </w:rPr>
        <w:t xml:space="preserve"> </w:t>
      </w:r>
      <w:hyperlink r:id="rId81" w:tooltip="Природа" w:history="1">
        <w:r w:rsidRPr="00A91E36">
          <w:rPr>
            <w:rStyle w:val="a3"/>
            <w:color w:val="auto"/>
            <w:u w:val="none"/>
          </w:rPr>
          <w:t>природа</w:t>
        </w:r>
      </w:hyperlink>
      <w:r w:rsidRPr="00A91E36">
        <w:t>. Его стихотворения отличаются тонкостью поэтического настроения и большим художественным мастерством.</w:t>
      </w:r>
    </w:p>
    <w:p w:rsidR="008B4D1A" w:rsidRPr="00A91E36" w:rsidRDefault="00E94E24" w:rsidP="00A91E36">
      <w:pPr>
        <w:pStyle w:val="a5"/>
        <w:shd w:val="clear" w:color="auto" w:fill="FFFFFF"/>
        <w:spacing w:before="0" w:beforeAutospacing="0" w:after="0"/>
        <w:ind w:firstLine="709"/>
        <w:jc w:val="both"/>
      </w:pPr>
      <w:r>
        <w:t>Фет -</w:t>
      </w:r>
      <w:r w:rsidR="008B4D1A" w:rsidRPr="00A91E36">
        <w:t xml:space="preserve"> представите</w:t>
      </w:r>
      <w:r w:rsidR="005D2A60">
        <w:t>ль так называемой чистой поэзии, «чистого искусства» или «искусства для искусства», чем оказывается особенно близок позиции Пушкина: «Цель поэзии – поэзия».</w:t>
      </w:r>
      <w:r w:rsidR="008B4D1A" w:rsidRPr="00A91E36">
        <w:t xml:space="preserve"> В связи с этим на протяжении всей жизни он спорил с</w:t>
      </w:r>
      <w:r>
        <w:rPr>
          <w:rStyle w:val="apple-converted-space"/>
        </w:rPr>
        <w:t xml:space="preserve"> </w:t>
      </w:r>
      <w:hyperlink r:id="rId82" w:tooltip="Некрасов, Николай Алексеевич" w:history="1">
        <w:r>
          <w:rPr>
            <w:rStyle w:val="a3"/>
            <w:color w:val="auto"/>
            <w:u w:val="none"/>
          </w:rPr>
          <w:t xml:space="preserve">Н.А. </w:t>
        </w:r>
        <w:r w:rsidR="008B4D1A" w:rsidRPr="00A91E36">
          <w:rPr>
            <w:rStyle w:val="a3"/>
            <w:color w:val="auto"/>
            <w:u w:val="none"/>
          </w:rPr>
          <w:t>Некрасовым</w:t>
        </w:r>
      </w:hyperlink>
      <w:r>
        <w:t xml:space="preserve"> -</w:t>
      </w:r>
      <w:r w:rsidR="008B4D1A" w:rsidRPr="00A91E36">
        <w:t xml:space="preserve"> представителем социальной поэзии.</w:t>
      </w:r>
    </w:p>
    <w:p w:rsidR="008B4D1A" w:rsidRPr="00A91E36" w:rsidRDefault="00E94E24" w:rsidP="00A91E36">
      <w:pPr>
        <w:pStyle w:val="a5"/>
        <w:shd w:val="clear" w:color="auto" w:fill="FFFFFF"/>
        <w:spacing w:before="0" w:beforeAutospacing="0" w:after="0"/>
        <w:ind w:firstLine="709"/>
        <w:jc w:val="both"/>
      </w:pPr>
      <w:r>
        <w:t xml:space="preserve">Особенностью поэтики Фета </w:t>
      </w:r>
      <w:r w:rsidR="008B4D1A" w:rsidRPr="00A91E36">
        <w:t>является то, что разговор о самом важном ограничивается прозрачн</w:t>
      </w:r>
      <w:r>
        <w:t>ым намёком</w:t>
      </w:r>
      <w:r w:rsidR="00BA4A75">
        <w:t>, аллюзией</w:t>
      </w:r>
      <w:r>
        <w:t xml:space="preserve">. Самый яркий пример </w:t>
      </w:r>
      <w:r w:rsidR="005D2A60">
        <w:t>–</w:t>
      </w:r>
      <w:r w:rsidR="008B4D1A" w:rsidRPr="00A91E36">
        <w:t xml:space="preserve"> стихотворение</w:t>
      </w:r>
      <w:r w:rsidR="005D2A60">
        <w:rPr>
          <w:rStyle w:val="apple-converted-space"/>
        </w:rPr>
        <w:t xml:space="preserve"> </w:t>
      </w:r>
      <w:hyperlink r:id="rId83" w:tooltip="s:Шёпот, робкое дыханье (Фет)" w:history="1">
        <w:r w:rsidR="008B4D1A" w:rsidRPr="00A91E36">
          <w:rPr>
            <w:rStyle w:val="a3"/>
            <w:color w:val="auto"/>
            <w:u w:val="none"/>
          </w:rPr>
          <w:t>«Шёпот, робкое дыханье…»</w:t>
        </w:r>
      </w:hyperlink>
      <w:r>
        <w:rPr>
          <w:rStyle w:val="a3"/>
          <w:color w:val="auto"/>
          <w:u w:val="none"/>
        </w:rPr>
        <w:t xml:space="preserve">. </w:t>
      </w:r>
      <w:r w:rsidR="008B4D1A" w:rsidRPr="00A91E36">
        <w:t>В этом стихотворении нет ни одного</w:t>
      </w:r>
      <w:r>
        <w:rPr>
          <w:rStyle w:val="apple-converted-space"/>
        </w:rPr>
        <w:t xml:space="preserve"> </w:t>
      </w:r>
      <w:hyperlink r:id="rId84" w:tooltip="Глагол" w:history="1">
        <w:r w:rsidR="008B4D1A" w:rsidRPr="00A91E36">
          <w:rPr>
            <w:rStyle w:val="a3"/>
            <w:color w:val="auto"/>
            <w:u w:val="none"/>
          </w:rPr>
          <w:t>глагола</w:t>
        </w:r>
      </w:hyperlink>
      <w:r w:rsidR="008B4D1A" w:rsidRPr="00A91E36">
        <w:t>, однако статичное описание пространства передаёт само движение времени.</w:t>
      </w:r>
    </w:p>
    <w:p w:rsidR="008B4D1A" w:rsidRPr="00A91E36" w:rsidRDefault="008B4D1A" w:rsidP="00A91E36">
      <w:pPr>
        <w:pStyle w:val="a5"/>
        <w:shd w:val="clear" w:color="auto" w:fill="FFFFFF"/>
        <w:spacing w:before="0" w:beforeAutospacing="0" w:after="0"/>
        <w:ind w:firstLine="709"/>
        <w:jc w:val="both"/>
      </w:pPr>
      <w:r w:rsidRPr="00A91E36">
        <w:t>Стихотворение принадлежит к числу лучших поэтических произведений лирического жанра. Впервые опубликовано в журнале «</w:t>
      </w:r>
      <w:hyperlink r:id="rId85" w:tooltip="Москвитянин" w:history="1">
        <w:r w:rsidRPr="00A91E36">
          <w:rPr>
            <w:rStyle w:val="a3"/>
            <w:color w:val="auto"/>
            <w:u w:val="none"/>
          </w:rPr>
          <w:t>Москвитянин</w:t>
        </w:r>
      </w:hyperlink>
      <w:r w:rsidRPr="00A91E36">
        <w:t>» (1850 год), потом переработано и в окончательном варианте, спустя шесть лет, напечатано в сборнике «</w:t>
      </w:r>
      <w:r w:rsidR="00BA4A75">
        <w:t>Стихотворения А.А. Фета»</w:t>
      </w:r>
      <w:hyperlink r:id="rId86" w:anchor="cite_note-lingvotech.com-5" w:history="1"/>
      <w:r w:rsidRPr="00A91E36">
        <w:t>.</w:t>
      </w:r>
    </w:p>
    <w:p w:rsidR="008B4D1A" w:rsidRPr="00A91E36" w:rsidRDefault="008B4D1A" w:rsidP="00A91E36">
      <w:pPr>
        <w:pStyle w:val="a5"/>
        <w:spacing w:before="0" w:beforeAutospacing="0" w:after="0"/>
        <w:ind w:firstLine="709"/>
        <w:jc w:val="both"/>
      </w:pPr>
      <w:r w:rsidRPr="00A91E36">
        <w:t>В стихотворениях, посвященных творчеству, декларируется идея независимости поэта. Фетовский дуализм («поэт-прагматик») – это и есть проявление романтической свободы. У Фета, как и у всякого романтика, жизнь и творчество неразрывно связаны.</w:t>
      </w:r>
    </w:p>
    <w:p w:rsidR="008B4D1A" w:rsidRDefault="008B4D1A" w:rsidP="00A91E36">
      <w:pPr>
        <w:pStyle w:val="a5"/>
        <w:spacing w:before="0" w:beforeAutospacing="0" w:after="0"/>
        <w:ind w:firstLine="709"/>
        <w:jc w:val="both"/>
      </w:pPr>
      <w:r w:rsidRPr="00A91E36">
        <w:t>Фет поразителен тем, что его духовные силы всегда распределялись поровну: хватало на художественное творчество и на житейский прагматизм. Более того, жизненные успехи были равны поэтическим успехам.</w:t>
      </w:r>
    </w:p>
    <w:p w:rsidR="00E94E24" w:rsidRDefault="00E94E24" w:rsidP="00A91E36">
      <w:pPr>
        <w:pStyle w:val="a5"/>
        <w:spacing w:before="0" w:beforeAutospacing="0" w:after="0"/>
        <w:ind w:firstLine="709"/>
        <w:jc w:val="both"/>
      </w:pPr>
      <w:r>
        <w:t>В основе поэтики Фета – романтическая натурфилософия, выражающая зримые и незримые связи между человеком и природой. Стремясь охватить все многообразие этих связей, Фет создает целые циклы стихотворений с переходами темы из одного стихотворения в другое. Развитие темы – главное организующее начало лирических циклов Фета:</w:t>
      </w:r>
      <w:r w:rsidR="00BA4A75">
        <w:t xml:space="preserve"> </w:t>
      </w:r>
      <w:r>
        <w:t>«Весна» - «Лето» - «Осень» - «Снега» - «Гадания» - «Вечера и ночи» - «Море»…</w:t>
      </w:r>
    </w:p>
    <w:p w:rsidR="00E94E24" w:rsidRDefault="00E94E24" w:rsidP="00A91E36">
      <w:pPr>
        <w:pStyle w:val="a5"/>
        <w:spacing w:before="0" w:beforeAutospacing="0" w:after="0"/>
        <w:ind w:firstLine="709"/>
        <w:jc w:val="both"/>
      </w:pPr>
      <w:r>
        <w:t>Пантеистические пейзажи сливаются, образуя единый символический пейзаж, который выражает состояние человеческой души.</w:t>
      </w:r>
    </w:p>
    <w:p w:rsidR="00E94E24" w:rsidRDefault="00E94E24" w:rsidP="00A91E36">
      <w:pPr>
        <w:pStyle w:val="a5"/>
        <w:spacing w:before="0" w:beforeAutospacing="0" w:after="0"/>
        <w:ind w:firstLine="709"/>
        <w:jc w:val="both"/>
      </w:pPr>
      <w:r>
        <w:t>Романтический герой Фета стремится слиться с беспредельным и запредельным в природе. Такая жизнь лирического героя дает ощущение полной свободы. Растворяясь в природном мире, герой обретает возможность видеть</w:t>
      </w:r>
      <w:r w:rsidR="0041054C">
        <w:t xml:space="preserve"> прекрасную душу природы и испытать счастливый миг слияния с природой:</w:t>
      </w:r>
    </w:p>
    <w:p w:rsidR="0041054C" w:rsidRDefault="0041054C" w:rsidP="00A91E36">
      <w:pPr>
        <w:pStyle w:val="a5"/>
        <w:spacing w:before="0" w:beforeAutospacing="0" w:after="0"/>
        <w:ind w:firstLine="709"/>
        <w:jc w:val="both"/>
      </w:pPr>
      <w:r>
        <w:t>Целый день спят ночные цветы,</w:t>
      </w:r>
    </w:p>
    <w:p w:rsidR="0041054C" w:rsidRDefault="0041054C" w:rsidP="00A91E36">
      <w:pPr>
        <w:pStyle w:val="a5"/>
        <w:spacing w:before="0" w:beforeAutospacing="0" w:after="0"/>
        <w:ind w:firstLine="709"/>
        <w:jc w:val="both"/>
      </w:pPr>
      <w:r>
        <w:t>Но лишь солнце за рощу зайдет,</w:t>
      </w:r>
    </w:p>
    <w:p w:rsidR="0041054C" w:rsidRDefault="0041054C" w:rsidP="00A91E36">
      <w:pPr>
        <w:pStyle w:val="a5"/>
        <w:spacing w:before="0" w:beforeAutospacing="0" w:after="0"/>
        <w:ind w:firstLine="709"/>
        <w:jc w:val="both"/>
      </w:pPr>
      <w:r>
        <w:t>Раскрываются тихо листы,</w:t>
      </w:r>
    </w:p>
    <w:p w:rsidR="0041054C" w:rsidRDefault="0041054C" w:rsidP="00A91E36">
      <w:pPr>
        <w:pStyle w:val="a5"/>
        <w:spacing w:before="0" w:beforeAutospacing="0" w:after="0"/>
        <w:ind w:firstLine="709"/>
        <w:jc w:val="both"/>
      </w:pPr>
      <w:r>
        <w:t>И я слышу, как сердце цветет.</w:t>
      </w:r>
    </w:p>
    <w:p w:rsidR="0041054C" w:rsidRDefault="0041054C" w:rsidP="00A91E36">
      <w:pPr>
        <w:pStyle w:val="a5"/>
        <w:spacing w:before="0" w:beforeAutospacing="0" w:after="0"/>
        <w:ind w:firstLine="709"/>
        <w:jc w:val="both"/>
      </w:pPr>
      <w:r>
        <w:t xml:space="preserve">Цветение сердца – символ эстетического переживания. Чем сильнее эстетическое переживание природы, тем дальше от реальности; это особая форма романтического </w:t>
      </w:r>
      <w:proofErr w:type="spellStart"/>
      <w:r>
        <w:t>двоемирия</w:t>
      </w:r>
      <w:proofErr w:type="spellEnd"/>
      <w:r>
        <w:t xml:space="preserve"> Фета.</w:t>
      </w:r>
    </w:p>
    <w:p w:rsidR="0041054C" w:rsidRDefault="0041054C" w:rsidP="00A91E36">
      <w:pPr>
        <w:pStyle w:val="a5"/>
        <w:spacing w:before="0" w:beforeAutospacing="0" w:after="0"/>
        <w:ind w:firstLine="709"/>
        <w:jc w:val="both"/>
      </w:pPr>
      <w:r>
        <w:t>Лирика Фета описательная, повествовательная, это язык самой природы, соприкосновение в ней создает «сладостное» переживание</w:t>
      </w:r>
      <w:r w:rsidR="005D2A60">
        <w:t xml:space="preserve">: состояние эстетической восторженности. Такой же властью обладает и женская красота («Венера </w:t>
      </w:r>
      <w:proofErr w:type="spellStart"/>
      <w:r w:rsidR="005D2A60">
        <w:t>Милосская</w:t>
      </w:r>
      <w:proofErr w:type="spellEnd"/>
      <w:r w:rsidR="005D2A60">
        <w:t>») – «небесная красота».</w:t>
      </w:r>
    </w:p>
    <w:p w:rsidR="005D2A60" w:rsidRPr="00A91E36" w:rsidRDefault="005D2A60" w:rsidP="00A91E36">
      <w:pPr>
        <w:pStyle w:val="a5"/>
        <w:spacing w:before="0" w:beforeAutospacing="0" w:after="0"/>
        <w:ind w:firstLine="709"/>
        <w:jc w:val="both"/>
      </w:pPr>
      <w:r>
        <w:t>В 1880-1890-е гг. Фет находи</w:t>
      </w:r>
      <w:r w:rsidR="00F354F7">
        <w:t>лся под влиянием философии Вл.</w:t>
      </w:r>
      <w:r>
        <w:t xml:space="preserve"> Соловьева и Шопенгау</w:t>
      </w:r>
      <w:r w:rsidR="00F354F7">
        <w:t>э</w:t>
      </w:r>
      <w:r>
        <w:t xml:space="preserve">ра, был близок </w:t>
      </w:r>
      <w:r w:rsidR="00F354F7">
        <w:t xml:space="preserve">со Л.Н. Толстым, вел с ним «духовный диалог». В эту пору любовь становится для Фета олицетворением всех печалей и невзгод, отсюда </w:t>
      </w:r>
      <w:r w:rsidR="00F354F7">
        <w:lastRenderedPageBreak/>
        <w:t>преобладающая тональность стихов: закатное солнце, осыпающаяся роза, осенняя роза, вечерняя заря, сентябрьская роза, угасающий луч, черная мгла. То же и в лирике пейзажной: небесное и земное противопоставляются; земная жизнь олицетворяет смерть, небесная – жизнь. Любовь умирает, мир враждебен и страшен, отсюда тоска по иному миру.</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Вот и летние дни убавляются.</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Где же лета лучи золотые?</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Только серые брови сдвигаются,</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Только зыблются кудри седые.</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Нынче утром, судьбиною горькою</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Истомленный, вздохнул я немножко:</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Рано-рано румяною зорькою</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На мгновенье зарделось окошко.</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Но опять это небо ненастное</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Безотрадно нависло над нами, -</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Знать, опять, мое солнышко красное,</w:t>
      </w:r>
    </w:p>
    <w:p w:rsidR="00702C02" w:rsidRPr="00BA4A75" w:rsidRDefault="00F354F7" w:rsidP="00404919">
      <w:pPr>
        <w:pStyle w:val="a5"/>
        <w:spacing w:before="0" w:beforeAutospacing="0" w:after="0"/>
        <w:ind w:firstLine="709"/>
        <w:rPr>
          <w:b/>
          <w:shd w:val="clear" w:color="auto" w:fill="FFFFFF"/>
        </w:rPr>
      </w:pPr>
      <w:r w:rsidRPr="00BA4A75">
        <w:rPr>
          <w:shd w:val="clear" w:color="auto" w:fill="FFFFFF"/>
        </w:rPr>
        <w:t>Залилось ты, вставая, слезами!</w:t>
      </w:r>
    </w:p>
    <w:p w:rsidR="008B4D1A" w:rsidRDefault="00404919" w:rsidP="00A91E36">
      <w:pPr>
        <w:pStyle w:val="a5"/>
        <w:spacing w:before="0" w:beforeAutospacing="0" w:after="0"/>
        <w:ind w:firstLine="709"/>
        <w:jc w:val="both"/>
      </w:pPr>
      <w:r w:rsidRPr="00404919">
        <w:t>К</w:t>
      </w:r>
      <w:r>
        <w:t>оренное свойство фетовской поэзии определяется преобразующей силой идеала: мир горестный, тленный может быть духовно преображен в поэзии, может стать духовно пр</w:t>
      </w:r>
      <w:r w:rsidR="00BA4A75">
        <w:t>осветленным</w:t>
      </w:r>
      <w:r>
        <w:t>, может стать «нетленен, чист, светел, вечен». Фет ясно выразил свое поэтическое предназначение:</w:t>
      </w:r>
    </w:p>
    <w:p w:rsidR="00404919" w:rsidRDefault="00404919" w:rsidP="00A91E36">
      <w:pPr>
        <w:pStyle w:val="a5"/>
        <w:spacing w:before="0" w:beforeAutospacing="0" w:after="0"/>
        <w:ind w:firstLine="709"/>
        <w:jc w:val="both"/>
      </w:pPr>
      <w:r>
        <w:t>Одним толчком согнать ладью живую</w:t>
      </w:r>
    </w:p>
    <w:p w:rsidR="00404919" w:rsidRDefault="00404919" w:rsidP="00A91E36">
      <w:pPr>
        <w:pStyle w:val="a5"/>
        <w:spacing w:before="0" w:beforeAutospacing="0" w:after="0"/>
        <w:ind w:firstLine="709"/>
        <w:jc w:val="both"/>
      </w:pPr>
      <w:r>
        <w:t>С наглаженных отливами песков,</w:t>
      </w:r>
    </w:p>
    <w:p w:rsidR="00404919" w:rsidRDefault="00404919" w:rsidP="00A91E36">
      <w:pPr>
        <w:pStyle w:val="a5"/>
        <w:spacing w:before="0" w:beforeAutospacing="0" w:after="0"/>
        <w:ind w:firstLine="709"/>
        <w:jc w:val="both"/>
      </w:pPr>
      <w:r>
        <w:t>Одной волной подняться в жизнь иную,</w:t>
      </w:r>
    </w:p>
    <w:p w:rsidR="00404919" w:rsidRDefault="00404919" w:rsidP="00A91E36">
      <w:pPr>
        <w:pStyle w:val="a5"/>
        <w:spacing w:before="0" w:beforeAutospacing="0" w:after="0"/>
        <w:ind w:firstLine="709"/>
        <w:jc w:val="both"/>
      </w:pPr>
      <w:r>
        <w:t xml:space="preserve">Учуять </w:t>
      </w:r>
      <w:proofErr w:type="spellStart"/>
      <w:r>
        <w:t>ветр</w:t>
      </w:r>
      <w:proofErr w:type="spellEnd"/>
      <w:r>
        <w:t xml:space="preserve"> с цветущих берегов,</w:t>
      </w:r>
    </w:p>
    <w:p w:rsidR="00404919" w:rsidRDefault="00404919" w:rsidP="00A91E36">
      <w:pPr>
        <w:pStyle w:val="a5"/>
        <w:spacing w:before="0" w:beforeAutospacing="0" w:after="0"/>
        <w:ind w:firstLine="709"/>
        <w:jc w:val="both"/>
      </w:pPr>
    </w:p>
    <w:p w:rsidR="00404919" w:rsidRDefault="00404919" w:rsidP="00A91E36">
      <w:pPr>
        <w:pStyle w:val="a5"/>
        <w:spacing w:before="0" w:beforeAutospacing="0" w:after="0"/>
        <w:ind w:firstLine="709"/>
        <w:jc w:val="both"/>
      </w:pPr>
      <w:r>
        <w:t>Тоскливый сон прервать единым звуком,</w:t>
      </w:r>
    </w:p>
    <w:p w:rsidR="00404919" w:rsidRDefault="00404919" w:rsidP="00A91E36">
      <w:pPr>
        <w:pStyle w:val="a5"/>
        <w:spacing w:before="0" w:beforeAutospacing="0" w:after="0"/>
        <w:ind w:firstLine="709"/>
        <w:jc w:val="both"/>
      </w:pPr>
      <w:r>
        <w:t>Упиться вдруг неведомым, родным,</w:t>
      </w:r>
    </w:p>
    <w:p w:rsidR="00404919" w:rsidRDefault="00404919" w:rsidP="00A91E36">
      <w:pPr>
        <w:pStyle w:val="a5"/>
        <w:spacing w:before="0" w:beforeAutospacing="0" w:after="0"/>
        <w:ind w:firstLine="709"/>
        <w:jc w:val="both"/>
      </w:pPr>
      <w:r>
        <w:t>Дать жизни вздох, дать сладость тайным мукам,</w:t>
      </w:r>
    </w:p>
    <w:p w:rsidR="00404919" w:rsidRDefault="00404919" w:rsidP="00A91E36">
      <w:pPr>
        <w:pStyle w:val="a5"/>
        <w:spacing w:before="0" w:beforeAutospacing="0" w:after="0"/>
        <w:ind w:firstLine="709"/>
        <w:jc w:val="both"/>
      </w:pPr>
      <w:r>
        <w:t>Чужое вмиг почувствовать своим.</w:t>
      </w:r>
    </w:p>
    <w:p w:rsidR="00404919" w:rsidRDefault="00404919" w:rsidP="00A91E36">
      <w:pPr>
        <w:pStyle w:val="a5"/>
        <w:spacing w:before="0" w:beforeAutospacing="0" w:after="0"/>
        <w:ind w:firstLine="709"/>
        <w:jc w:val="both"/>
      </w:pPr>
    </w:p>
    <w:p w:rsidR="00404919" w:rsidRDefault="00404919" w:rsidP="00A91E36">
      <w:pPr>
        <w:pStyle w:val="a5"/>
        <w:spacing w:before="0" w:beforeAutospacing="0" w:after="0"/>
        <w:ind w:firstLine="709"/>
        <w:jc w:val="both"/>
      </w:pPr>
      <w:r>
        <w:t>Шепнуть о том, пред чем язык немеет,</w:t>
      </w:r>
    </w:p>
    <w:p w:rsidR="00404919" w:rsidRDefault="00404919" w:rsidP="00A91E36">
      <w:pPr>
        <w:pStyle w:val="a5"/>
        <w:spacing w:before="0" w:beforeAutospacing="0" w:after="0"/>
        <w:ind w:firstLine="709"/>
        <w:jc w:val="both"/>
      </w:pPr>
      <w:r>
        <w:t>Усилить бой бестрепетных сердец…</w:t>
      </w:r>
    </w:p>
    <w:p w:rsidR="00D94ADA" w:rsidRDefault="00D94ADA" w:rsidP="00A91E36">
      <w:pPr>
        <w:pStyle w:val="a5"/>
        <w:spacing w:before="0" w:beforeAutospacing="0" w:after="0"/>
        <w:ind w:firstLine="709"/>
        <w:jc w:val="both"/>
      </w:pPr>
    </w:p>
    <w:p w:rsidR="00D94ADA" w:rsidRPr="00D94ADA" w:rsidRDefault="00D94ADA" w:rsidP="00A91E36">
      <w:pPr>
        <w:pStyle w:val="a5"/>
        <w:spacing w:before="0" w:beforeAutospacing="0" w:after="0"/>
        <w:ind w:firstLine="709"/>
        <w:jc w:val="both"/>
        <w:rPr>
          <w:b/>
        </w:rPr>
      </w:pPr>
      <w:r w:rsidRPr="00D94ADA">
        <w:rPr>
          <w:b/>
        </w:rPr>
        <w:t>Домашнее задание:</w:t>
      </w:r>
    </w:p>
    <w:p w:rsidR="00D94ADA" w:rsidRPr="00404919" w:rsidRDefault="00D94ADA" w:rsidP="00A91E36">
      <w:pPr>
        <w:pStyle w:val="a5"/>
        <w:spacing w:before="0" w:beforeAutospacing="0" w:after="0"/>
        <w:ind w:firstLine="709"/>
        <w:jc w:val="both"/>
      </w:pPr>
      <w:r>
        <w:t>2 стихотворения Ф.И. Тютчева, 2 стихотворения А.А. Фета - наизусть</w:t>
      </w:r>
    </w:p>
    <w:sectPr w:rsidR="00D94ADA" w:rsidRPr="00404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056B"/>
    <w:multiLevelType w:val="multilevel"/>
    <w:tmpl w:val="1892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620B0"/>
    <w:multiLevelType w:val="hybridMultilevel"/>
    <w:tmpl w:val="91C48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9B84562"/>
    <w:multiLevelType w:val="hybridMultilevel"/>
    <w:tmpl w:val="9E2A1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0A218C"/>
    <w:multiLevelType w:val="hybridMultilevel"/>
    <w:tmpl w:val="6B96C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7244C4A"/>
    <w:multiLevelType w:val="hybridMultilevel"/>
    <w:tmpl w:val="38A81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FE46D1A"/>
    <w:multiLevelType w:val="multilevel"/>
    <w:tmpl w:val="87CC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83"/>
    <w:rsid w:val="000102E6"/>
    <w:rsid w:val="000408C1"/>
    <w:rsid w:val="00232881"/>
    <w:rsid w:val="0028649D"/>
    <w:rsid w:val="002D0F4A"/>
    <w:rsid w:val="0033769F"/>
    <w:rsid w:val="003A5A2D"/>
    <w:rsid w:val="00404919"/>
    <w:rsid w:val="0041054C"/>
    <w:rsid w:val="004232E3"/>
    <w:rsid w:val="00434C8C"/>
    <w:rsid w:val="004443DE"/>
    <w:rsid w:val="00475E82"/>
    <w:rsid w:val="004B1312"/>
    <w:rsid w:val="00506EA7"/>
    <w:rsid w:val="005571CB"/>
    <w:rsid w:val="005B27F5"/>
    <w:rsid w:val="005B344B"/>
    <w:rsid w:val="005B4DE1"/>
    <w:rsid w:val="005B6FAB"/>
    <w:rsid w:val="005D2A60"/>
    <w:rsid w:val="005D4A9B"/>
    <w:rsid w:val="005F02CC"/>
    <w:rsid w:val="006302AA"/>
    <w:rsid w:val="00676AC1"/>
    <w:rsid w:val="006C0AEF"/>
    <w:rsid w:val="006F0DC1"/>
    <w:rsid w:val="00702C02"/>
    <w:rsid w:val="007256FF"/>
    <w:rsid w:val="00765EBC"/>
    <w:rsid w:val="00782D5A"/>
    <w:rsid w:val="007C79A9"/>
    <w:rsid w:val="007D5A65"/>
    <w:rsid w:val="008138DC"/>
    <w:rsid w:val="008B355D"/>
    <w:rsid w:val="008B4D1A"/>
    <w:rsid w:val="008E09BD"/>
    <w:rsid w:val="008E1EB9"/>
    <w:rsid w:val="00930622"/>
    <w:rsid w:val="00970989"/>
    <w:rsid w:val="009A3F83"/>
    <w:rsid w:val="009D0C80"/>
    <w:rsid w:val="00A06840"/>
    <w:rsid w:val="00A351A0"/>
    <w:rsid w:val="00A91E36"/>
    <w:rsid w:val="00AD4664"/>
    <w:rsid w:val="00AE5B0E"/>
    <w:rsid w:val="00B60D59"/>
    <w:rsid w:val="00B768E0"/>
    <w:rsid w:val="00BA4A75"/>
    <w:rsid w:val="00BA580E"/>
    <w:rsid w:val="00BA6C70"/>
    <w:rsid w:val="00C12FEC"/>
    <w:rsid w:val="00C71D39"/>
    <w:rsid w:val="00C75BBD"/>
    <w:rsid w:val="00CD5038"/>
    <w:rsid w:val="00CF3359"/>
    <w:rsid w:val="00CF5C63"/>
    <w:rsid w:val="00D02558"/>
    <w:rsid w:val="00D94ADA"/>
    <w:rsid w:val="00DA0C99"/>
    <w:rsid w:val="00DB2592"/>
    <w:rsid w:val="00DB6555"/>
    <w:rsid w:val="00DE770E"/>
    <w:rsid w:val="00DE7A5A"/>
    <w:rsid w:val="00E853EB"/>
    <w:rsid w:val="00E94E24"/>
    <w:rsid w:val="00E96CAD"/>
    <w:rsid w:val="00F354F7"/>
    <w:rsid w:val="00F70E6D"/>
    <w:rsid w:val="00FB0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041E5-9165-44F8-8B0F-C331A1C1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A5A"/>
  </w:style>
  <w:style w:type="paragraph" w:styleId="2">
    <w:name w:val="heading 2"/>
    <w:basedOn w:val="a"/>
    <w:next w:val="a"/>
    <w:link w:val="20"/>
    <w:uiPriority w:val="9"/>
    <w:semiHidden/>
    <w:unhideWhenUsed/>
    <w:qFormat/>
    <w:rsid w:val="005B2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E77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C8C"/>
    <w:rPr>
      <w:color w:val="0000FF" w:themeColor="hyperlink"/>
      <w:u w:val="single"/>
    </w:rPr>
  </w:style>
  <w:style w:type="paragraph" w:styleId="a4">
    <w:name w:val="List Paragraph"/>
    <w:basedOn w:val="a"/>
    <w:uiPriority w:val="34"/>
    <w:qFormat/>
    <w:rsid w:val="00434C8C"/>
    <w:pPr>
      <w:ind w:left="720"/>
      <w:contextualSpacing/>
    </w:pPr>
  </w:style>
  <w:style w:type="paragraph" w:styleId="a5">
    <w:name w:val="Normal (Web)"/>
    <w:basedOn w:val="a"/>
    <w:uiPriority w:val="99"/>
    <w:unhideWhenUsed/>
    <w:rsid w:val="005B344B"/>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970989"/>
    <w:rPr>
      <w:sz w:val="16"/>
      <w:szCs w:val="16"/>
    </w:rPr>
  </w:style>
  <w:style w:type="paragraph" w:styleId="a7">
    <w:name w:val="annotation text"/>
    <w:basedOn w:val="a"/>
    <w:link w:val="a8"/>
    <w:uiPriority w:val="99"/>
    <w:semiHidden/>
    <w:unhideWhenUsed/>
    <w:rsid w:val="00970989"/>
    <w:pPr>
      <w:spacing w:line="240" w:lineRule="auto"/>
    </w:pPr>
    <w:rPr>
      <w:sz w:val="20"/>
      <w:szCs w:val="20"/>
    </w:rPr>
  </w:style>
  <w:style w:type="character" w:customStyle="1" w:styleId="a8">
    <w:name w:val="Текст примечания Знак"/>
    <w:basedOn w:val="a0"/>
    <w:link w:val="a7"/>
    <w:uiPriority w:val="99"/>
    <w:semiHidden/>
    <w:rsid w:val="00970989"/>
    <w:rPr>
      <w:sz w:val="20"/>
      <w:szCs w:val="20"/>
    </w:rPr>
  </w:style>
  <w:style w:type="paragraph" w:styleId="a9">
    <w:name w:val="annotation subject"/>
    <w:basedOn w:val="a7"/>
    <w:next w:val="a7"/>
    <w:link w:val="aa"/>
    <w:uiPriority w:val="99"/>
    <w:semiHidden/>
    <w:unhideWhenUsed/>
    <w:rsid w:val="00970989"/>
    <w:rPr>
      <w:b/>
      <w:bCs/>
    </w:rPr>
  </w:style>
  <w:style w:type="character" w:customStyle="1" w:styleId="aa">
    <w:name w:val="Тема примечания Знак"/>
    <w:basedOn w:val="a8"/>
    <w:link w:val="a9"/>
    <w:uiPriority w:val="99"/>
    <w:semiHidden/>
    <w:rsid w:val="00970989"/>
    <w:rPr>
      <w:b/>
      <w:bCs/>
      <w:sz w:val="20"/>
      <w:szCs w:val="20"/>
    </w:rPr>
  </w:style>
  <w:style w:type="paragraph" w:styleId="ab">
    <w:name w:val="Balloon Text"/>
    <w:basedOn w:val="a"/>
    <w:link w:val="ac"/>
    <w:uiPriority w:val="99"/>
    <w:semiHidden/>
    <w:unhideWhenUsed/>
    <w:rsid w:val="009709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0989"/>
    <w:rPr>
      <w:rFonts w:ascii="Tahoma" w:hAnsi="Tahoma" w:cs="Tahoma"/>
      <w:sz w:val="16"/>
      <w:szCs w:val="16"/>
    </w:rPr>
  </w:style>
  <w:style w:type="paragraph" w:customStyle="1" w:styleId="text">
    <w:name w:val="text"/>
    <w:basedOn w:val="a"/>
    <w:rsid w:val="00DE7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
    <w:name w:val="page"/>
    <w:basedOn w:val="a0"/>
    <w:rsid w:val="00DE770E"/>
  </w:style>
  <w:style w:type="paragraph" w:customStyle="1" w:styleId="text0">
    <w:name w:val="text0"/>
    <w:basedOn w:val="a"/>
    <w:rsid w:val="00DE7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770E"/>
  </w:style>
  <w:style w:type="character" w:styleId="ad">
    <w:name w:val="Emphasis"/>
    <w:basedOn w:val="a0"/>
    <w:uiPriority w:val="20"/>
    <w:qFormat/>
    <w:rsid w:val="00DE770E"/>
    <w:rPr>
      <w:i/>
      <w:iCs/>
    </w:rPr>
  </w:style>
  <w:style w:type="character" w:customStyle="1" w:styleId="30">
    <w:name w:val="Заголовок 3 Знак"/>
    <w:basedOn w:val="a0"/>
    <w:link w:val="3"/>
    <w:uiPriority w:val="9"/>
    <w:rsid w:val="00DE770E"/>
    <w:rPr>
      <w:rFonts w:ascii="Times New Roman" w:eastAsia="Times New Roman" w:hAnsi="Times New Roman" w:cs="Times New Roman"/>
      <w:b/>
      <w:bCs/>
      <w:sz w:val="27"/>
      <w:szCs w:val="27"/>
      <w:lang w:eastAsia="ru-RU"/>
    </w:rPr>
  </w:style>
  <w:style w:type="character" w:styleId="HTML">
    <w:name w:val="HTML Cite"/>
    <w:basedOn w:val="a0"/>
    <w:uiPriority w:val="99"/>
    <w:semiHidden/>
    <w:unhideWhenUsed/>
    <w:rsid w:val="00DE770E"/>
    <w:rPr>
      <w:i/>
      <w:iCs/>
    </w:rPr>
  </w:style>
  <w:style w:type="character" w:customStyle="1" w:styleId="hl">
    <w:name w:val="hl"/>
    <w:basedOn w:val="a0"/>
    <w:rsid w:val="004232E3"/>
  </w:style>
  <w:style w:type="paragraph" w:styleId="ae">
    <w:name w:val="No Spacing"/>
    <w:uiPriority w:val="1"/>
    <w:qFormat/>
    <w:rsid w:val="00CD5038"/>
    <w:pPr>
      <w:spacing w:after="0" w:line="240" w:lineRule="auto"/>
    </w:pPr>
  </w:style>
  <w:style w:type="table" w:styleId="af">
    <w:name w:val="Table Grid"/>
    <w:basedOn w:val="a1"/>
    <w:rsid w:val="00CD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
    <w:name w:val="tab"/>
    <w:basedOn w:val="a"/>
    <w:rsid w:val="00DE7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B27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2046">
      <w:bodyDiv w:val="1"/>
      <w:marLeft w:val="0"/>
      <w:marRight w:val="0"/>
      <w:marTop w:val="0"/>
      <w:marBottom w:val="0"/>
      <w:divBdr>
        <w:top w:val="none" w:sz="0" w:space="0" w:color="auto"/>
        <w:left w:val="none" w:sz="0" w:space="0" w:color="auto"/>
        <w:bottom w:val="none" w:sz="0" w:space="0" w:color="auto"/>
        <w:right w:val="none" w:sz="0" w:space="0" w:color="auto"/>
      </w:divBdr>
    </w:div>
    <w:div w:id="271282606">
      <w:bodyDiv w:val="1"/>
      <w:marLeft w:val="0"/>
      <w:marRight w:val="0"/>
      <w:marTop w:val="0"/>
      <w:marBottom w:val="0"/>
      <w:divBdr>
        <w:top w:val="none" w:sz="0" w:space="0" w:color="auto"/>
        <w:left w:val="none" w:sz="0" w:space="0" w:color="auto"/>
        <w:bottom w:val="none" w:sz="0" w:space="0" w:color="auto"/>
        <w:right w:val="none" w:sz="0" w:space="0" w:color="auto"/>
      </w:divBdr>
      <w:divsChild>
        <w:div w:id="80416606">
          <w:marLeft w:val="0"/>
          <w:marRight w:val="0"/>
          <w:marTop w:val="0"/>
          <w:marBottom w:val="0"/>
          <w:divBdr>
            <w:top w:val="none" w:sz="0" w:space="0" w:color="auto"/>
            <w:left w:val="none" w:sz="0" w:space="0" w:color="auto"/>
            <w:bottom w:val="none" w:sz="0" w:space="0" w:color="auto"/>
            <w:right w:val="none" w:sz="0" w:space="0" w:color="auto"/>
          </w:divBdr>
          <w:divsChild>
            <w:div w:id="18347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0705">
      <w:bodyDiv w:val="1"/>
      <w:marLeft w:val="0"/>
      <w:marRight w:val="0"/>
      <w:marTop w:val="0"/>
      <w:marBottom w:val="0"/>
      <w:divBdr>
        <w:top w:val="none" w:sz="0" w:space="0" w:color="auto"/>
        <w:left w:val="none" w:sz="0" w:space="0" w:color="auto"/>
        <w:bottom w:val="none" w:sz="0" w:space="0" w:color="auto"/>
        <w:right w:val="none" w:sz="0" w:space="0" w:color="auto"/>
      </w:divBdr>
      <w:divsChild>
        <w:div w:id="331640737">
          <w:blockQuote w:val="1"/>
          <w:marLeft w:val="801"/>
          <w:marRight w:val="0"/>
          <w:marTop w:val="168"/>
          <w:marBottom w:val="168"/>
          <w:divBdr>
            <w:top w:val="single" w:sz="6" w:space="2" w:color="E0E0E0"/>
            <w:left w:val="single" w:sz="6" w:space="11" w:color="E0E0E0"/>
            <w:bottom w:val="single" w:sz="6" w:space="2" w:color="E0E0E0"/>
            <w:right w:val="single" w:sz="6" w:space="11" w:color="E0E0E0"/>
          </w:divBdr>
          <w:divsChild>
            <w:div w:id="19934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91080">
      <w:bodyDiv w:val="1"/>
      <w:marLeft w:val="0"/>
      <w:marRight w:val="0"/>
      <w:marTop w:val="0"/>
      <w:marBottom w:val="0"/>
      <w:divBdr>
        <w:top w:val="none" w:sz="0" w:space="0" w:color="auto"/>
        <w:left w:val="none" w:sz="0" w:space="0" w:color="auto"/>
        <w:bottom w:val="none" w:sz="0" w:space="0" w:color="auto"/>
        <w:right w:val="none" w:sz="0" w:space="0" w:color="auto"/>
      </w:divBdr>
    </w:div>
    <w:div w:id="844592898">
      <w:bodyDiv w:val="1"/>
      <w:marLeft w:val="0"/>
      <w:marRight w:val="0"/>
      <w:marTop w:val="0"/>
      <w:marBottom w:val="0"/>
      <w:divBdr>
        <w:top w:val="none" w:sz="0" w:space="0" w:color="auto"/>
        <w:left w:val="none" w:sz="0" w:space="0" w:color="auto"/>
        <w:bottom w:val="none" w:sz="0" w:space="0" w:color="auto"/>
        <w:right w:val="none" w:sz="0" w:space="0" w:color="auto"/>
      </w:divBdr>
    </w:div>
    <w:div w:id="1136875300">
      <w:bodyDiv w:val="1"/>
      <w:marLeft w:val="0"/>
      <w:marRight w:val="0"/>
      <w:marTop w:val="0"/>
      <w:marBottom w:val="0"/>
      <w:divBdr>
        <w:top w:val="none" w:sz="0" w:space="0" w:color="auto"/>
        <w:left w:val="none" w:sz="0" w:space="0" w:color="auto"/>
        <w:bottom w:val="none" w:sz="0" w:space="0" w:color="auto"/>
        <w:right w:val="none" w:sz="0" w:space="0" w:color="auto"/>
      </w:divBdr>
    </w:div>
    <w:div w:id="1165703865">
      <w:bodyDiv w:val="1"/>
      <w:marLeft w:val="0"/>
      <w:marRight w:val="0"/>
      <w:marTop w:val="0"/>
      <w:marBottom w:val="0"/>
      <w:divBdr>
        <w:top w:val="none" w:sz="0" w:space="0" w:color="auto"/>
        <w:left w:val="none" w:sz="0" w:space="0" w:color="auto"/>
        <w:bottom w:val="none" w:sz="0" w:space="0" w:color="auto"/>
        <w:right w:val="none" w:sz="0" w:space="0" w:color="auto"/>
      </w:divBdr>
    </w:div>
    <w:div w:id="1404987805">
      <w:bodyDiv w:val="1"/>
      <w:marLeft w:val="0"/>
      <w:marRight w:val="0"/>
      <w:marTop w:val="0"/>
      <w:marBottom w:val="0"/>
      <w:divBdr>
        <w:top w:val="none" w:sz="0" w:space="0" w:color="auto"/>
        <w:left w:val="none" w:sz="0" w:space="0" w:color="auto"/>
        <w:bottom w:val="none" w:sz="0" w:space="0" w:color="auto"/>
        <w:right w:val="none" w:sz="0" w:space="0" w:color="auto"/>
      </w:divBdr>
      <w:divsChild>
        <w:div w:id="469520802">
          <w:marLeft w:val="336"/>
          <w:marRight w:val="0"/>
          <w:marTop w:val="120"/>
          <w:marBottom w:val="192"/>
          <w:divBdr>
            <w:top w:val="single" w:sz="6" w:space="6" w:color="AAAAAA"/>
            <w:left w:val="single" w:sz="6" w:space="12" w:color="AAAAAA"/>
            <w:bottom w:val="single" w:sz="6" w:space="6" w:color="AAAAAA"/>
            <w:right w:val="single" w:sz="6" w:space="12" w:color="AAAAAA"/>
          </w:divBdr>
          <w:divsChild>
            <w:div w:id="21316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1747">
      <w:bodyDiv w:val="1"/>
      <w:marLeft w:val="0"/>
      <w:marRight w:val="0"/>
      <w:marTop w:val="0"/>
      <w:marBottom w:val="0"/>
      <w:divBdr>
        <w:top w:val="none" w:sz="0" w:space="0" w:color="auto"/>
        <w:left w:val="none" w:sz="0" w:space="0" w:color="auto"/>
        <w:bottom w:val="none" w:sz="0" w:space="0" w:color="auto"/>
        <w:right w:val="none" w:sz="0" w:space="0" w:color="auto"/>
      </w:divBdr>
    </w:div>
    <w:div w:id="1518613040">
      <w:bodyDiv w:val="1"/>
      <w:marLeft w:val="0"/>
      <w:marRight w:val="0"/>
      <w:marTop w:val="0"/>
      <w:marBottom w:val="0"/>
      <w:divBdr>
        <w:top w:val="none" w:sz="0" w:space="0" w:color="auto"/>
        <w:left w:val="none" w:sz="0" w:space="0" w:color="auto"/>
        <w:bottom w:val="none" w:sz="0" w:space="0" w:color="auto"/>
        <w:right w:val="none" w:sz="0" w:space="0" w:color="auto"/>
      </w:divBdr>
    </w:div>
    <w:div w:id="1602837240">
      <w:bodyDiv w:val="1"/>
      <w:marLeft w:val="0"/>
      <w:marRight w:val="0"/>
      <w:marTop w:val="0"/>
      <w:marBottom w:val="0"/>
      <w:divBdr>
        <w:top w:val="none" w:sz="0" w:space="0" w:color="auto"/>
        <w:left w:val="none" w:sz="0" w:space="0" w:color="auto"/>
        <w:bottom w:val="none" w:sz="0" w:space="0" w:color="auto"/>
        <w:right w:val="none" w:sz="0" w:space="0" w:color="auto"/>
      </w:divBdr>
    </w:div>
    <w:div w:id="1646004367">
      <w:bodyDiv w:val="1"/>
      <w:marLeft w:val="0"/>
      <w:marRight w:val="0"/>
      <w:marTop w:val="0"/>
      <w:marBottom w:val="0"/>
      <w:divBdr>
        <w:top w:val="none" w:sz="0" w:space="0" w:color="auto"/>
        <w:left w:val="none" w:sz="0" w:space="0" w:color="auto"/>
        <w:bottom w:val="none" w:sz="0" w:space="0" w:color="auto"/>
        <w:right w:val="none" w:sz="0" w:space="0" w:color="auto"/>
      </w:divBdr>
    </w:div>
    <w:div w:id="1664042815">
      <w:bodyDiv w:val="1"/>
      <w:marLeft w:val="0"/>
      <w:marRight w:val="0"/>
      <w:marTop w:val="0"/>
      <w:marBottom w:val="0"/>
      <w:divBdr>
        <w:top w:val="none" w:sz="0" w:space="0" w:color="auto"/>
        <w:left w:val="none" w:sz="0" w:space="0" w:color="auto"/>
        <w:bottom w:val="none" w:sz="0" w:space="0" w:color="auto"/>
        <w:right w:val="none" w:sz="0" w:space="0" w:color="auto"/>
      </w:divBdr>
    </w:div>
    <w:div w:id="1721829198">
      <w:bodyDiv w:val="1"/>
      <w:marLeft w:val="0"/>
      <w:marRight w:val="0"/>
      <w:marTop w:val="0"/>
      <w:marBottom w:val="0"/>
      <w:divBdr>
        <w:top w:val="none" w:sz="0" w:space="0" w:color="auto"/>
        <w:left w:val="none" w:sz="0" w:space="0" w:color="auto"/>
        <w:bottom w:val="none" w:sz="0" w:space="0" w:color="auto"/>
        <w:right w:val="none" w:sz="0" w:space="0" w:color="auto"/>
      </w:divBdr>
    </w:div>
    <w:div w:id="2012223212">
      <w:bodyDiv w:val="1"/>
      <w:marLeft w:val="0"/>
      <w:marRight w:val="0"/>
      <w:marTop w:val="0"/>
      <w:marBottom w:val="0"/>
      <w:divBdr>
        <w:top w:val="none" w:sz="0" w:space="0" w:color="auto"/>
        <w:left w:val="none" w:sz="0" w:space="0" w:color="auto"/>
        <w:bottom w:val="none" w:sz="0" w:space="0" w:color="auto"/>
        <w:right w:val="none" w:sz="0" w:space="0" w:color="auto"/>
      </w:divBdr>
      <w:divsChild>
        <w:div w:id="947085218">
          <w:marLeft w:val="0"/>
          <w:marRight w:val="0"/>
          <w:marTop w:val="0"/>
          <w:marBottom w:val="0"/>
          <w:divBdr>
            <w:top w:val="none" w:sz="0" w:space="0" w:color="auto"/>
            <w:left w:val="none" w:sz="0" w:space="0" w:color="auto"/>
            <w:bottom w:val="none" w:sz="0" w:space="0" w:color="auto"/>
            <w:right w:val="none" w:sz="0" w:space="0" w:color="auto"/>
          </w:divBdr>
          <w:divsChild>
            <w:div w:id="3473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5888">
      <w:bodyDiv w:val="1"/>
      <w:marLeft w:val="0"/>
      <w:marRight w:val="0"/>
      <w:marTop w:val="0"/>
      <w:marBottom w:val="0"/>
      <w:divBdr>
        <w:top w:val="none" w:sz="0" w:space="0" w:color="auto"/>
        <w:left w:val="none" w:sz="0" w:space="0" w:color="auto"/>
        <w:bottom w:val="none" w:sz="0" w:space="0" w:color="auto"/>
        <w:right w:val="none" w:sz="0" w:space="0" w:color="auto"/>
      </w:divBdr>
    </w:div>
    <w:div w:id="21466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052;&#1086;&#1089;&#1082;&#1086;&#1074;&#1089;&#1082;&#1080;&#1081;_&#1091;&#1085;&#1080;&#1074;&#1077;&#1088;&#1089;&#1080;&#1090;&#1077;&#1090;" TargetMode="External"/><Relationship Id="rId18" Type="http://schemas.openxmlformats.org/officeDocument/2006/relationships/hyperlink" Target="https://ru.wikipedia.org/wiki/&#1064;&#1077;&#1083;&#1083;&#1080;&#1085;&#1075;,_&#1060;&#1088;&#1080;&#1076;&#1088;&#1080;&#1093;_&#1042;&#1080;&#1083;&#1100;&#1075;&#1077;&#1083;&#1100;&#1084;_&#1049;&#1086;&#1079;&#1077;&#1092;_&#1092;&#1086;&#1085;" TargetMode="External"/><Relationship Id="rId26" Type="http://schemas.openxmlformats.org/officeDocument/2006/relationships/hyperlink" Target="https://ru.wikipedia.org/wiki/&#1043;&#1077;&#1081;&#1085;&#1077;,_&#1043;&#1077;&#1085;&#1088;&#1080;&#1093;" TargetMode="External"/><Relationship Id="rId39" Type="http://schemas.openxmlformats.org/officeDocument/2006/relationships/hyperlink" Target="https://ru.wikipedia.org/wiki/&#1044;&#1077;&#1088;&#1078;&#1072;&#1074;&#1080;&#1085;,_&#1043;&#1072;&#1074;&#1088;&#1080;&#1080;&#1083;_&#1056;&#1086;&#1084;&#1072;&#1085;&#1086;&#1074;&#1080;&#1095;" TargetMode="External"/><Relationship Id="rId21" Type="http://schemas.openxmlformats.org/officeDocument/2006/relationships/hyperlink" Target="https://ru.wikipedia.org/wiki/&#1060;&#1080;&#1093;&#1090;&#1077;,_&#1048;&#1086;&#1075;&#1072;&#1085;&#1085;_&#1043;&#1086;&#1090;&#1083;&#1080;&#1073;" TargetMode="External"/><Relationship Id="rId34" Type="http://schemas.openxmlformats.org/officeDocument/2006/relationships/hyperlink" Target="https://ru.wikipedia.org/wiki/&#1058;&#1099;&#1085;&#1103;&#1085;&#1086;&#1074;,_&#1070;&#1088;&#1080;&#1081;_&#1053;&#1080;&#1082;&#1086;&#1083;&#1072;&#1077;&#1074;&#1080;&#1095;" TargetMode="External"/><Relationship Id="rId42" Type="http://schemas.openxmlformats.org/officeDocument/2006/relationships/image" Target="media/image3.jpeg"/><Relationship Id="rId47" Type="http://schemas.openxmlformats.org/officeDocument/2006/relationships/hyperlink" Target="https://ru.wikipedia.org/wiki/1838_%D0%B3%D0%BE%D0%B4" TargetMode="External"/><Relationship Id="rId50" Type="http://schemas.openxmlformats.org/officeDocument/2006/relationships/hyperlink" Target="https://ru.wikipedia.org/wiki/%D0%93%D1%80%D0%B8%D0%B3%D0%BE%D1%80%D1%8C%D0%B5%D0%B2,_%D0%90%D0%BF%D0%BE%D0%BB%D0%BB%D0%BE%D0%BD_%D0%90%D0%BB%D0%B5%D0%BA%D1%81%D0%B0%D0%BD%D0%B4%D1%80%D0%BE%D0%B2%D0%B8%D1%87" TargetMode="External"/><Relationship Id="rId55" Type="http://schemas.openxmlformats.org/officeDocument/2006/relationships/hyperlink" Target="https://ru.wikipedia.org/wiki/%D0%92%D0%BE%D0%B5%D0%BD%D0%BD%D0%BE%D0%B3%D0%BE_%D0%9E%D1%80%D0%B4%D0%B5%D0%BD%D0%B0_13-%D0%B9_%D0%B4%D1%80%D0%B0%D0%B3%D1%83%D0%BD%D1%81%D0%BA%D0%B8%D0%B9_%D0%BF%D0%BE%D0%BB%D0%BA" TargetMode="External"/><Relationship Id="rId63" Type="http://schemas.openxmlformats.org/officeDocument/2006/relationships/hyperlink" Target="https://ru.wikisource.org/wiki/%D0%A2%D1%8B_%D0%BE%D1%82%D1%81%D1%82%D1%80%D0%B0%D0%B4%D0%B0%D0%BB%D0%B0,_%D1%8F_%D0%B5%D1%89%D1%91_%D1%81%D1%82%D1%80%D0%B0%D0%B4%D0%B0%D1%8E_(%D0%A4%D0%B5%D1%82)" TargetMode="External"/><Relationship Id="rId68" Type="http://schemas.openxmlformats.org/officeDocument/2006/relationships/hyperlink" Target="https://ru.wikipedia.org/wiki/%D0%9D%D0%B5%D0%BA%D1%80%D0%B0%D1%81%D0%BE%D0%B2,_%D0%9D%D0%B8%D0%BA%D0%BE%D0%BB%D0%B0%D0%B9_%D0%90%D0%BB%D0%B5%D0%BA%D1%81%D0%B5%D0%B5%D0%B2%D0%B8%D1%87" TargetMode="External"/><Relationship Id="rId76" Type="http://schemas.openxmlformats.org/officeDocument/2006/relationships/hyperlink" Target="https://ru.wikipedia.org/wiki/1858_%D0%B3%D0%BE%D0%B4" TargetMode="External"/><Relationship Id="rId84" Type="http://schemas.openxmlformats.org/officeDocument/2006/relationships/hyperlink" Target="https://ru.wikipedia.org/wiki/%D0%93%D0%BB%D0%B0%D0%B3%D0%BE%D0%BB" TargetMode="External"/><Relationship Id="rId7" Type="http://schemas.openxmlformats.org/officeDocument/2006/relationships/hyperlink" Target="https://ru.wikipedia.org/wiki/&#1054;&#1074;&#1089;&#1090;&#1091;&#1075;_%28&#1091;&#1089;&#1072;&#1076;&#1100;&#1073;&#1072;%29" TargetMode="External"/><Relationship Id="rId71" Type="http://schemas.openxmlformats.org/officeDocument/2006/relationships/hyperlink" Target="https://ru.wikipedia.org/wiki/1856_%D0%B3%D0%BE%D0%B4" TargetMode="External"/><Relationship Id="rId2" Type="http://schemas.openxmlformats.org/officeDocument/2006/relationships/numbering" Target="numbering.xml"/><Relationship Id="rId16" Type="http://schemas.openxmlformats.org/officeDocument/2006/relationships/hyperlink" Target="https://ru.wikipedia.org/wiki/&#1054;&#1073;&#1097;&#1077;&#1089;&#1090;&#1074;&#1086;_&#1083;&#1102;&#1073;&#1080;&#1090;&#1077;&#1083;&#1077;&#1081;_&#1088;&#1086;&#1089;&#1089;&#1080;&#1081;&#1089;&#1082;&#1086;&#1081;_&#1089;&#1083;&#1086;&#1074;&#1077;&#1089;&#1085;&#1086;&#1089;&#1090;&#1080;" TargetMode="External"/><Relationship Id="rId29" Type="http://schemas.openxmlformats.org/officeDocument/2006/relationships/hyperlink" Target="https://ru.wikipedia.org/wiki/&#1054;&#1076;&#1072;" TargetMode="External"/><Relationship Id="rId11" Type="http://schemas.openxmlformats.org/officeDocument/2006/relationships/hyperlink" Target="https://ru.wikipedia.org/wiki/&#1042;&#1086;&#1083;&#1100;&#1085;&#1086;&#1089;&#1083;&#1091;&#1096;&#1072;&#1090;&#1077;&#1083;&#1100;" TargetMode="External"/><Relationship Id="rId24" Type="http://schemas.openxmlformats.org/officeDocument/2006/relationships/hyperlink" Target="https://ru.wikipedia.org/wiki/&#1052;&#1102;&#1085;&#1093;&#1077;&#1085;" TargetMode="External"/><Relationship Id="rId32" Type="http://schemas.openxmlformats.org/officeDocument/2006/relationships/image" Target="media/image2.emf"/><Relationship Id="rId37" Type="http://schemas.openxmlformats.org/officeDocument/2006/relationships/hyperlink" Target="https://ru.wikipedia.org/wiki/&#1058;&#1099;&#1085;&#1103;&#1085;&#1086;&#1074;,_&#1070;&#1088;&#1080;&#1081;_&#1053;&#1080;&#1082;&#1086;&#1083;&#1072;&#1077;&#1074;&#1080;&#1095;" TargetMode="External"/><Relationship Id="rId40" Type="http://schemas.openxmlformats.org/officeDocument/2006/relationships/hyperlink" Target="https://ru.wikipedia.org/wiki/&#1051;&#1086;&#1084;&#1086;&#1085;&#1086;&#1089;&#1086;&#1074;,_&#1052;&#1080;&#1093;&#1072;&#1080;&#1083;_&#1042;&#1072;&#1089;&#1080;&#1083;&#1100;&#1077;&#1074;&#1080;&#1095;" TargetMode="External"/><Relationship Id="rId45" Type="http://schemas.openxmlformats.org/officeDocument/2006/relationships/hyperlink" Target="https://ru.wikipedia.org/wiki/1873_%D0%B3%D0%BE%D0%B4" TargetMode="External"/><Relationship Id="rId53" Type="http://schemas.openxmlformats.org/officeDocument/2006/relationships/hyperlink" Target="https://ru.wikipedia.org/wiki/%D0%9E%D1%82%D0%B5%D1%87%D0%B5%D1%81%D1%82%D0%B2%D0%B5%D0%BD%D0%BD%D1%8B%D0%B5_%D0%B7%D0%B0%D0%BF%D0%B8%D1%81%D0%BA%D0%B8_(%D0%B6%D1%83%D1%80%D0%BD%D0%B0%D0%BB)" TargetMode="External"/><Relationship Id="rId58" Type="http://schemas.openxmlformats.org/officeDocument/2006/relationships/hyperlink" Target="https://ru.wikipedia.org/wiki/%D0%A1%D0%BE%D0%B2%D1%80%D0%B5%D0%BC%D0%B5%D0%BD%D0%BD%D0%B8%D0%BA_(%D0%B6%D1%83%D1%80%D0%BD%D0%B0%D0%BB)" TargetMode="External"/><Relationship Id="rId66" Type="http://schemas.openxmlformats.org/officeDocument/2006/relationships/hyperlink" Target="https://ru.wikipedia.org/wiki/%D0%A1%D0%B0%D0%BD%D0%BA%D1%82-%D0%9F%D0%B5%D1%82%D0%B5%D1%80%D0%B1%D1%83%D1%80%D0%B3" TargetMode="External"/><Relationship Id="rId74" Type="http://schemas.openxmlformats.org/officeDocument/2006/relationships/hyperlink" Target="https://ru.wikipedia.org/w/index.php?title=%D0%91%D0%BE%D1%82%D0%BA%D0%B8%D0%BD%D0%B0,_%D0%9C%D0%B0%D1%80%D0%B8%D1%8F_%D0%9F%D0%B5%D1%82%D1%80%D0%BE%D0%B2%D0%BD%D0%B0&amp;action=edit&amp;redlink=1" TargetMode="External"/><Relationship Id="rId79" Type="http://schemas.openxmlformats.org/officeDocument/2006/relationships/hyperlink" Target="https://ru.wikipedia.org/wiki/1863_%D0%B3%D0%BE%D0%B4"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u.wikisource.org/wiki/%D0%A2%D0%B0%D0%BB%D0%B8%D1%81%D0%BC%D0%B0%D0%BD_(%D0%A4%D0%B5%D1%82)" TargetMode="External"/><Relationship Id="rId82" Type="http://schemas.openxmlformats.org/officeDocument/2006/relationships/hyperlink" Target="https://ru.wikipedia.org/wiki/%D0%9D%D0%B5%D0%BA%D1%80%D0%B0%D1%81%D0%BE%D0%B2,_%D0%9D%D0%B8%D0%BA%D0%BE%D0%BB%D0%B0%D0%B9_%D0%90%D0%BB%D0%B5%D0%BA%D1%81%D0%B5%D0%B5%D0%B2%D0%B8%D1%87" TargetMode="External"/><Relationship Id="rId19" Type="http://schemas.openxmlformats.org/officeDocument/2006/relationships/hyperlink" Target="https://ru.wikipedia.org/wiki/&#1057;&#1087;&#1080;&#1085;&#1086;&#1079;&#1072;,_&#1041;&#1077;&#1085;&#1077;&#1076;&#1080;&#1082;&#1090;" TargetMode="External"/><Relationship Id="rId4" Type="http://schemas.openxmlformats.org/officeDocument/2006/relationships/settings" Target="settings.xml"/><Relationship Id="rId9" Type="http://schemas.openxmlformats.org/officeDocument/2006/relationships/hyperlink" Target="https://ru.wikipedia.org/wiki/&#1044;&#1088;&#1077;&#1074;&#1085;&#1077;&#1088;&#1080;&#1084;&#1089;&#1082;&#1072;&#1103;_&#1082;&#1091;&#1083;&#1100;&#1090;&#1091;&#1088;&#1072;" TargetMode="External"/><Relationship Id="rId14" Type="http://schemas.openxmlformats.org/officeDocument/2006/relationships/hyperlink" Target="https://ru.wikipedia.org/wiki/&#1052;&#1077;&#1088;&#1079;&#1083;&#1103;&#1082;&#1086;&#1074;,_&#1040;&#1083;&#1077;&#1082;&#1089;&#1077;&#1081;_&#1060;&#1105;&#1076;&#1086;&#1088;&#1086;&#1074;&#1080;&#1095;" TargetMode="External"/><Relationship Id="rId22" Type="http://schemas.openxmlformats.org/officeDocument/2006/relationships/hyperlink" Target="https://ru.wikipedia.org/wiki/&#1053;&#1072;&#1090;&#1091;&#1088;&#1092;&#1080;&#1083;&#1086;&#1089;&#1086;&#1092;&#1080;&#1103;" TargetMode="External"/><Relationship Id="rId27" Type="http://schemas.openxmlformats.org/officeDocument/2006/relationships/hyperlink" Target="https://ru.wikipedia.org/wiki/&#1051;&#1086;&#1090;&#1084;&#1072;&#1085;,_&#1070;&#1088;&#1080;&#1081;_&#1052;&#1080;&#1093;&#1072;&#1081;&#1083;&#1086;&#1074;&#1080;&#1095;" TargetMode="External"/><Relationship Id="rId30" Type="http://schemas.openxmlformats.org/officeDocument/2006/relationships/hyperlink" Target="https://ru.wikipedia.org/wiki/XVIII_&#1074;&#1077;&#1082;" TargetMode="External"/><Relationship Id="rId35" Type="http://schemas.openxmlformats.org/officeDocument/2006/relationships/hyperlink" Target="https://ru.wikipedia.org/wiki/&#1055;&#1091;&#1096;&#1082;&#1080;&#1085;,_&#1040;&#1083;&#1077;&#1082;&#1089;&#1072;&#1085;&#1076;&#1088;_&#1057;&#1077;&#1088;&#1075;&#1077;&#1077;&#1074;&#1080;&#1095;" TargetMode="External"/><Relationship Id="rId43" Type="http://schemas.openxmlformats.org/officeDocument/2006/relationships/hyperlink" Target="https://ru.wikipedia.org/wiki/%D0%94%D0%B0%D1%80%D0%BC%D1%88%D1%82%D0%B0%D0%B4%D1%82" TargetMode="External"/><Relationship Id="rId48" Type="http://schemas.openxmlformats.org/officeDocument/2006/relationships/hyperlink" Target="https://ru.wikipedia.org/wiki/%D0%9C%D0%BE%D1%81%D0%BA%D0%BE%D0%B2%D1%81%D0%BA%D0%B8%D0%B9_%D1%83%D0%BD%D0%B8%D0%B2%D0%B5%D1%80%D1%81%D0%B8%D1%82%D0%B5%D1%82" TargetMode="External"/><Relationship Id="rId56" Type="http://schemas.openxmlformats.org/officeDocument/2006/relationships/hyperlink" Target="https://ru.wikipedia.org/wiki/1846_%D0%B3%D0%BE%D0%B4" TargetMode="External"/><Relationship Id="rId64" Type="http://schemas.openxmlformats.org/officeDocument/2006/relationships/hyperlink" Target="https://ru.wikisource.org/wiki/%D0%9D%D0%B5%D1%82,_%D1%8F_%D0%BD%D0%B5_%D0%B8%D0%B7%D0%BC%D0%B5%D0%BD%D0%B8%D0%BB._%D0%94%D0%BE_%D1%81%D1%82%D0%B0%D1%80%D0%BE%D1%81%D1%82%D0%B8_%D0%B3%D0%BB%D1%83%D0%B1%D0%BE%D0%BA%D0%BE%D0%B9_(%D0%A4%D0%B5%D1%82)" TargetMode="External"/><Relationship Id="rId69" Type="http://schemas.openxmlformats.org/officeDocument/2006/relationships/hyperlink" Target="https://ru.wikipedia.org/wiki/%D0%93%D0%BE%D0%BD%D1%87%D0%B0%D1%80%D0%BE%D0%B2,_%D0%98%D0%B2%D0%B0%D0%BD_%D0%90%D0%BB%D0%B5%D0%BA%D1%81%D0%B0%D0%BD%D0%B4%D1%80%D0%BE%D0%B2%D0%B8%D1%87" TargetMode="External"/><Relationship Id="rId77" Type="http://schemas.openxmlformats.org/officeDocument/2006/relationships/hyperlink" Target="https://ru.wikipedia.org/wiki/%D0%A8%D1%82%D0%B0%D0%B1%D1%81-%D1%80%D0%BE%D1%82%D0%BC%D0%B8%D1%81%D1%82%D1%80" TargetMode="External"/><Relationship Id="rId8" Type="http://schemas.openxmlformats.org/officeDocument/2006/relationships/hyperlink" Target="https://ru.wikipedia.org/wiki/&#1051;&#1072;&#1090;&#1080;&#1085;&#1089;&#1082;&#1080;&#1081;_&#1103;&#1079;&#1099;&#1082;" TargetMode="External"/><Relationship Id="rId51" Type="http://schemas.openxmlformats.org/officeDocument/2006/relationships/hyperlink" Target="https://ru.wikipedia.org/wiki/1842_%D0%B3%D0%BE%D0%B4" TargetMode="External"/><Relationship Id="rId72" Type="http://schemas.openxmlformats.org/officeDocument/2006/relationships/hyperlink" Target="https://ru.wikipedia.org/wiki/%D0%A2%D1%83%D1%80%D0%B3%D0%B5%D0%BD%D0%B5%D0%B2,_%D0%98%D0%B2%D0%B0%D0%BD_%D0%A1%D0%B5%D1%80%D0%B3%D0%B5%D0%B5%D0%B2%D0%B8%D1%87" TargetMode="External"/><Relationship Id="rId80" Type="http://schemas.openxmlformats.org/officeDocument/2006/relationships/hyperlink" Target="https://ru.wikipedia.org/wiki/%D0%9B%D1%8E%D0%B1%D0%BE%D0%B2%D1%8C" TargetMode="External"/><Relationship Id="rId85" Type="http://schemas.openxmlformats.org/officeDocument/2006/relationships/hyperlink" Target="https://ru.wikipedia.org/wiki/%D0%9C%D0%BE%D1%81%D0%BA%D0%B2%D0%B8%D1%82%D1%8F%D0%BD%D0%B8%D0%BD" TargetMode="External"/><Relationship Id="rId3" Type="http://schemas.openxmlformats.org/officeDocument/2006/relationships/styles" Target="styles.xml"/><Relationship Id="rId12" Type="http://schemas.openxmlformats.org/officeDocument/2006/relationships/hyperlink" Target="https://ru.wikipedia.org/wiki/&#1048;&#1089;&#1090;&#1086;&#1088;&#1080;&#1082;&#1086;-&#1092;&#1080;&#1083;&#1086;&#1083;&#1086;&#1075;&#1080;&#1095;&#1077;&#1089;&#1082;&#1080;&#1081;_&#1092;&#1072;&#1082;&#1091;&#1083;&#1100;&#1090;&#1077;&#1090;_&#1052;&#1086;&#1089;&#1082;&#1086;&#1074;&#1089;&#1082;&#1086;&#1075;&#1086;_&#1091;&#1085;&#1080;&#1074;&#1077;&#1088;&#1089;&#1080;&#1090;&#1077;&#1090;&#1072;" TargetMode="External"/><Relationship Id="rId17" Type="http://schemas.openxmlformats.org/officeDocument/2006/relationships/hyperlink" Target="https://ru.wikipedia.org/wiki/&#1048;&#1076;&#1077;&#1072;&#1083;&#1080;&#1079;&#1084;" TargetMode="External"/><Relationship Id="rId25" Type="http://schemas.openxmlformats.org/officeDocument/2006/relationships/hyperlink" Target="https://ru.wikipedia.org/wiki/&#1064;&#1077;&#1083;&#1083;&#1080;&#1085;&#1075;,_&#1060;&#1088;&#1080;&#1076;&#1088;&#1080;&#1093;_&#1042;&#1080;&#1083;&#1100;&#1075;&#1077;&#1083;&#1100;&#1084;" TargetMode="External"/><Relationship Id="rId33" Type="http://schemas.openxmlformats.org/officeDocument/2006/relationships/hyperlink" Target="https://ru.wikipedia.org/wiki/1920-&#1077;" TargetMode="External"/><Relationship Id="rId38" Type="http://schemas.openxmlformats.org/officeDocument/2006/relationships/hyperlink" Target="https://ru.wikipedia.org/wiki/XVIII_&#1074;&#1077;&#1082;" TargetMode="External"/><Relationship Id="rId46" Type="http://schemas.openxmlformats.org/officeDocument/2006/relationships/hyperlink" Target="https://ru.wikipedia.org/wiki/%D0%A4%D0%B8%D0%BB%D0%BE%D0%BB%D0%BE%D0%B3%D0%B8%D1%8F" TargetMode="External"/><Relationship Id="rId59" Type="http://schemas.openxmlformats.org/officeDocument/2006/relationships/hyperlink" Target="https://ru.wikipedia.org/wiki/%D0%9C%D0%BE%D1%81%D0%BA%D0%B2%D0%B8%D1%82%D1%8F%D0%BD%D0%B8%D0%BD" TargetMode="External"/><Relationship Id="rId67" Type="http://schemas.openxmlformats.org/officeDocument/2006/relationships/hyperlink" Target="https://ru.wikipedia.org/wiki/%D0%A2%D1%83%D1%80%D0%B3%D0%B5%D0%BD%D0%B5%D0%B2,_%D0%98%D0%B2%D0%B0%D0%BD_%D0%A1%D0%B5%D1%80%D0%B3%D0%B5%D0%B5%D0%B2%D0%B8%D1%87" TargetMode="External"/><Relationship Id="rId20" Type="http://schemas.openxmlformats.org/officeDocument/2006/relationships/hyperlink" Target="https://ru.wikipedia.org/wiki/&#1050;&#1072;&#1085;&#1090;,_&#1048;&#1084;&#1084;&#1072;&#1085;&#1091;&#1080;&#1083;" TargetMode="External"/><Relationship Id="rId41" Type="http://schemas.openxmlformats.org/officeDocument/2006/relationships/hyperlink" Target="https://ru.wikipedia.org/wiki/&#1055;&#1091;&#1084;&#1087;&#1103;&#1085;&#1089;&#1082;&#1080;&#1081;,_&#1051;&#1077;&#1074;_&#1042;&#1072;&#1089;&#1080;&#1083;&#1100;&#1077;&#1074;&#1080;&#1095;" TargetMode="External"/><Relationship Id="rId54" Type="http://schemas.openxmlformats.org/officeDocument/2006/relationships/hyperlink" Target="https://ru.wikipedia.org/wiki/1845_%D0%B3%D0%BE%D0%B4" TargetMode="External"/><Relationship Id="rId62" Type="http://schemas.openxmlformats.org/officeDocument/2006/relationships/hyperlink" Target="https://ru.wikisource.org/wiki/%D0%A1%D1%82%D0%B0%D1%80%D1%8B%D0%B5_%D0%BF%D0%B8%D1%81%D1%8C%D0%BC%D0%B0_(%D0%A4%D0%B5%D1%82)" TargetMode="External"/><Relationship Id="rId70" Type="http://schemas.openxmlformats.org/officeDocument/2006/relationships/hyperlink" Target="https://ru.wikipedia.org/wiki/%D0%A1%D0%BE%D0%B2%D1%80%D0%B5%D0%BC%D0%B5%D0%BD%D0%BD%D0%B8%D0%BA_(%D0%B6%D1%83%D1%80%D0%BD%D0%B0%D0%BB)" TargetMode="External"/><Relationship Id="rId75" Type="http://schemas.openxmlformats.org/officeDocument/2006/relationships/hyperlink" Target="https://ru.wikipedia.org/wiki/%D0%91%D0%BE%D1%82%D0%BA%D0%B8%D0%BD,_%D0%92%D0%B0%D1%81%D0%B8%D0%BB%D0%B8%D0%B9_%D0%9F%D0%B5%D1%82%D1%80%D0%BE%D0%B2%D0%B8%D1%87" TargetMode="External"/><Relationship Id="rId83" Type="http://schemas.openxmlformats.org/officeDocument/2006/relationships/hyperlink" Target="https://ru.wikisource.org/wiki/%D0%A8%D1%91%D0%BF%D0%BE%D1%82,_%D1%80%D0%BE%D0%B1%D0%BA%D0%BE%D0%B5_%D0%B4%D1%8B%D1%85%D0%B0%D0%BD%D1%8C%D0%B5_(%D0%A4%D0%B5%D1%82)"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hyperlink" Target="https://ru.wikipedia.org/wiki/&#1050;&#1072;&#1095;&#1077;&#1085;&#1086;&#1074;&#1089;&#1082;&#1080;&#1081;,_&#1052;&#1080;&#1093;&#1072;&#1080;&#1083;_&#1058;&#1088;&#1086;&#1092;&#1080;&#1084;&#1086;&#1074;&#1080;&#1095;" TargetMode="External"/><Relationship Id="rId23" Type="http://schemas.openxmlformats.org/officeDocument/2006/relationships/hyperlink" Target="https://ru.wikipedia.org/wiki/1821_&#1075;&#1086;&#1076;" TargetMode="External"/><Relationship Id="rId28" Type="http://schemas.openxmlformats.org/officeDocument/2006/relationships/hyperlink" Target="https://ru.wikipedia.org/wiki/XVIII_&#1074;&#1077;&#1082;" TargetMode="External"/><Relationship Id="rId36" Type="http://schemas.openxmlformats.org/officeDocument/2006/relationships/hyperlink" Target="https://ru.wikipedia.org/wiki/&#1057;&#1086;&#1074;&#1088;&#1077;&#1084;&#1077;&#1085;&#1085;&#1080;&#1082;_%28&#1078;&#1091;&#1088;&#1085;&#1072;&#1083;%29" TargetMode="External"/><Relationship Id="rId49" Type="http://schemas.openxmlformats.org/officeDocument/2006/relationships/hyperlink" Target="https://ru.wikipedia.org/wiki/1840_%D0%B3%D0%BE%D0%B4" TargetMode="External"/><Relationship Id="rId57" Type="http://schemas.openxmlformats.org/officeDocument/2006/relationships/hyperlink" Target="https://ru.wikipedia.org/wiki/1850_%D0%B3%D0%BE%D0%B4" TargetMode="External"/><Relationship Id="rId10" Type="http://schemas.openxmlformats.org/officeDocument/2006/relationships/hyperlink" Target="https://ru.wikipedia.org/wiki/&#1043;&#1086;&#1088;&#1072;&#1094;&#1080;&#1081;" TargetMode="External"/><Relationship Id="rId31" Type="http://schemas.openxmlformats.org/officeDocument/2006/relationships/hyperlink" Target="https://ru.wikipedia.org/wiki/&#1057;&#1086;&#1074;&#1088;&#1077;&#1084;&#1077;&#1085;&#1085;&#1086;&#1077;" TargetMode="External"/><Relationship Id="rId44" Type="http://schemas.openxmlformats.org/officeDocument/2006/relationships/hyperlink" Target="https://ru.wikipedia.org/wiki/1820_%D0%B3%D0%BE%D0%B4" TargetMode="External"/><Relationship Id="rId52" Type="http://schemas.openxmlformats.org/officeDocument/2006/relationships/hyperlink" Target="https://ru.wikipedia.org/wiki/%D0%9C%D0%BE%D1%81%D0%BA%D0%B2%D0%B8%D1%82%D1%8F%D0%BD%D0%B8%D0%BD" TargetMode="External"/><Relationship Id="rId60" Type="http://schemas.openxmlformats.org/officeDocument/2006/relationships/hyperlink" Target="https://ru.wikipedia.org/wiki/%D0%9E%D1%82%D0%B5%D1%87%D0%B5%D1%81%D1%82%D0%B2%D0%B5%D0%BD%D0%BD%D1%8B%D0%B5_%D0%B7%D0%B0%D0%BF%D0%B8%D1%81%D0%BA%D0%B8_(%D0%B6%D1%83%D1%80%D0%BD%D0%B0%D0%BB)" TargetMode="External"/><Relationship Id="rId65" Type="http://schemas.openxmlformats.org/officeDocument/2006/relationships/hyperlink" Target="https://ru.wikipedia.org/wiki/1853_%D0%B3%D0%BE%D0%B4" TargetMode="External"/><Relationship Id="rId73" Type="http://schemas.openxmlformats.org/officeDocument/2006/relationships/hyperlink" Target="https://ru.wikipedia.org/wiki/1857_%D0%B3%D0%BE%D0%B4" TargetMode="External"/><Relationship Id="rId78" Type="http://schemas.openxmlformats.org/officeDocument/2006/relationships/hyperlink" Target="https://ru.wikipedia.org/wiki/1859_%D0%B3%D0%BE%D0%B4" TargetMode="External"/><Relationship Id="rId81" Type="http://schemas.openxmlformats.org/officeDocument/2006/relationships/hyperlink" Target="https://ru.wikipedia.org/wiki/%D0%9F%D1%80%D0%B8%D1%80%D0%BE%D0%B4%D0%B0" TargetMode="External"/><Relationship Id="rId86" Type="http://schemas.openxmlformats.org/officeDocument/2006/relationships/hyperlink" Target="https://ru.wikipedia.org/wiki/%D0%A4%D0%B5%D1%82,_%D0%90%D1%84%D0%B0%D0%BD%D0%B0%D1%81%D0%B8%D0%B9_%D0%90%D1%84%D0%B0%D0%BD%D0%B0%D1%81%D1%8C%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EE0C-CE1E-4AC2-BC13-4095B8DB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4461</Words>
  <Characters>25431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Усольцева Ольга Васильевна</cp:lastModifiedBy>
  <cp:revision>2</cp:revision>
  <dcterms:created xsi:type="dcterms:W3CDTF">2017-01-13T04:41:00Z</dcterms:created>
  <dcterms:modified xsi:type="dcterms:W3CDTF">2017-01-13T04:41:00Z</dcterms:modified>
</cp:coreProperties>
</file>