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6B" w:rsidRDefault="0085726B">
      <w:pPr>
        <w:rPr>
          <w:rFonts w:ascii="Times New Roman" w:hAnsi="Times New Roman"/>
          <w:b/>
          <w:sz w:val="24"/>
          <w:szCs w:val="24"/>
        </w:rPr>
      </w:pPr>
    </w:p>
    <w:p w:rsidR="0085726B" w:rsidRPr="00024924" w:rsidRDefault="0085726B" w:rsidP="0002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492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F5C02" w:rsidRDefault="0085726B" w:rsidP="00024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924">
        <w:rPr>
          <w:rFonts w:ascii="Times New Roman" w:hAnsi="Times New Roman"/>
          <w:sz w:val="24"/>
          <w:szCs w:val="24"/>
        </w:rPr>
        <w:t>Обязательным компонентом ФГОС явля</w:t>
      </w:r>
      <w:r w:rsidR="006F5C02">
        <w:rPr>
          <w:rFonts w:ascii="Times New Roman" w:hAnsi="Times New Roman"/>
          <w:sz w:val="24"/>
          <w:szCs w:val="24"/>
        </w:rPr>
        <w:t>ется внеурочная деятельность. В</w:t>
      </w:r>
      <w:r w:rsidRPr="00024924">
        <w:rPr>
          <w:rFonts w:ascii="Times New Roman" w:hAnsi="Times New Roman"/>
          <w:sz w:val="24"/>
          <w:szCs w:val="24"/>
        </w:rPr>
        <w:t xml:space="preserve">неурочная деятельность рассматривается как специально организованная деятельность обучающихся в рамках вариативной части образовательного плана. </w:t>
      </w:r>
    </w:p>
    <w:p w:rsidR="006F5C02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Данная программа разработана для реализации в </w:t>
      </w:r>
      <w:r>
        <w:rPr>
          <w:rFonts w:ascii="Times New Roman" w:hAnsi="Times New Roman"/>
          <w:sz w:val="24"/>
          <w:szCs w:val="24"/>
        </w:rPr>
        <w:t>МАОУ Гуманитарном лицее</w:t>
      </w:r>
      <w:r w:rsidRPr="000F01D8">
        <w:rPr>
          <w:rFonts w:ascii="Times New Roman" w:hAnsi="Times New Roman"/>
          <w:sz w:val="24"/>
          <w:szCs w:val="24"/>
        </w:rPr>
        <w:t>. Темы и разделы выбраны с учетом</w:t>
      </w:r>
      <w:r>
        <w:rPr>
          <w:rFonts w:ascii="Times New Roman" w:hAnsi="Times New Roman"/>
          <w:sz w:val="24"/>
          <w:szCs w:val="24"/>
        </w:rPr>
        <w:t xml:space="preserve"> индивидуального запроса обучающихся, имеющейся материально-технической базы. </w:t>
      </w:r>
      <w:r w:rsidRPr="000F01D8">
        <w:rPr>
          <w:rFonts w:ascii="Times New Roman" w:hAnsi="Times New Roman"/>
          <w:sz w:val="24"/>
          <w:szCs w:val="24"/>
        </w:rPr>
        <w:t xml:space="preserve">Она предусматривает проведение теоретических занятий по каждому разделу, изучение и дальнейшее совершенствование специальных </w:t>
      </w:r>
      <w:r>
        <w:rPr>
          <w:rFonts w:ascii="Times New Roman" w:hAnsi="Times New Roman"/>
          <w:sz w:val="24"/>
          <w:szCs w:val="24"/>
        </w:rPr>
        <w:t>умений и навыков</w:t>
      </w:r>
      <w:r w:rsidRPr="000F0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</w:t>
      </w:r>
      <w:r w:rsidRPr="000F01D8">
        <w:rPr>
          <w:rFonts w:ascii="Times New Roman" w:hAnsi="Times New Roman"/>
          <w:sz w:val="24"/>
          <w:szCs w:val="24"/>
        </w:rPr>
        <w:t xml:space="preserve"> практических заняти</w:t>
      </w:r>
      <w:r>
        <w:rPr>
          <w:rFonts w:ascii="Times New Roman" w:hAnsi="Times New Roman"/>
          <w:sz w:val="24"/>
          <w:szCs w:val="24"/>
        </w:rPr>
        <w:t>й</w:t>
      </w:r>
      <w:r w:rsidRPr="000F01D8">
        <w:rPr>
          <w:rFonts w:ascii="Times New Roman" w:hAnsi="Times New Roman"/>
          <w:sz w:val="24"/>
          <w:szCs w:val="24"/>
        </w:rPr>
        <w:t>.</w:t>
      </w:r>
    </w:p>
    <w:p w:rsidR="006F5C02" w:rsidRPr="000A2B39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0A2B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Олимпиадный тренинг по обществознанию</w:t>
      </w:r>
      <w:r w:rsidRPr="000A2B39">
        <w:rPr>
          <w:rFonts w:ascii="Times New Roman" w:hAnsi="Times New Roman"/>
          <w:sz w:val="24"/>
          <w:szCs w:val="24"/>
        </w:rPr>
        <w:t>» для учащихся 10-х классов разработана на основе следующих нормативных документов:</w:t>
      </w:r>
    </w:p>
    <w:p w:rsidR="006F5C02" w:rsidRPr="000A2B39" w:rsidRDefault="006F5C02" w:rsidP="006F5C02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6F5C02" w:rsidRPr="000A2B39" w:rsidRDefault="006F5C02" w:rsidP="006F5C02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r w:rsidRPr="000A2B39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среднего общего образования, утвержден приказом </w:t>
      </w:r>
      <w:r w:rsidRPr="000A2B39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 образования и науки РФ от 17 мая 2012 г. N 413</w:t>
      </w:r>
      <w:r w:rsidRPr="000A2B39">
        <w:rPr>
          <w:rFonts w:ascii="Times New Roman" w:hAnsi="Times New Roman"/>
          <w:sz w:val="24"/>
          <w:szCs w:val="24"/>
        </w:rPr>
        <w:t xml:space="preserve"> </w:t>
      </w:r>
      <w:r w:rsidRPr="000A2B39">
        <w:rPr>
          <w:rFonts w:ascii="Times New Roman" w:eastAsia="+mn-ea" w:hAnsi="Times New Roman"/>
          <w:sz w:val="24"/>
          <w:szCs w:val="24"/>
        </w:rPr>
        <w:t xml:space="preserve">(с изменениями и дополнениями от </w:t>
      </w:r>
      <w:r w:rsidRPr="000A2B39">
        <w:rPr>
          <w:rFonts w:ascii="Times New Roman" w:hAnsi="Times New Roman"/>
          <w:sz w:val="24"/>
          <w:szCs w:val="24"/>
          <w:shd w:val="clear" w:color="auto" w:fill="FFFFFF"/>
        </w:rPr>
        <w:t>29 декабря 2014 г., 31 декабря 2015 г., 29 июня 2017 г.</w:t>
      </w:r>
      <w:r w:rsidRPr="000A2B39">
        <w:rPr>
          <w:rFonts w:ascii="Times New Roman" w:eastAsia="+mn-ea" w:hAnsi="Times New Roman"/>
          <w:sz w:val="24"/>
          <w:szCs w:val="24"/>
        </w:rPr>
        <w:t>);</w:t>
      </w:r>
    </w:p>
    <w:p w:rsidR="006F5C02" w:rsidRPr="000A2B39" w:rsidRDefault="006F5C02" w:rsidP="006F5C02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среднего общего образования (одобрена решением ФУМО, </w:t>
      </w:r>
      <w:proofErr w:type="gramStart"/>
      <w:r w:rsidRPr="000A2B39">
        <w:rPr>
          <w:rFonts w:ascii="Times New Roman" w:hAnsi="Times New Roman"/>
          <w:sz w:val="24"/>
          <w:szCs w:val="24"/>
        </w:rPr>
        <w:t>протокол  от</w:t>
      </w:r>
      <w:proofErr w:type="gramEnd"/>
      <w:r w:rsidRPr="000A2B39">
        <w:rPr>
          <w:rFonts w:ascii="Times New Roman" w:hAnsi="Times New Roman"/>
          <w:sz w:val="24"/>
          <w:szCs w:val="24"/>
        </w:rPr>
        <w:t xml:space="preserve"> 28 июня 2016 г. № 2/16-з</w:t>
      </w:r>
      <w:r w:rsidRPr="000A2B3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F5C02" w:rsidRPr="000A2B39" w:rsidRDefault="006F5C02" w:rsidP="006F5C02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от 14.12.2015 № 093564 «О внеурочной деятельности и реализации дополнительных образовательных программ»</w:t>
      </w:r>
    </w:p>
    <w:p w:rsidR="006F5C02" w:rsidRPr="000A2B39" w:rsidRDefault="006F5C02" w:rsidP="006F5C02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 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6F5C02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C02">
        <w:rPr>
          <w:rFonts w:ascii="Times New Roman" w:hAnsi="Times New Roman"/>
          <w:b/>
          <w:bCs/>
          <w:sz w:val="24"/>
          <w:szCs w:val="24"/>
        </w:rPr>
        <w:t>Целью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73777A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73777A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/>
          <w:sz w:val="24"/>
          <w:szCs w:val="24"/>
        </w:rPr>
        <w:t xml:space="preserve">«Олимпиадный тренинг по обществознанию» направлен на совершенствование обществоведческих знаний и повышение качества участия в предметных олимпиадах. </w:t>
      </w:r>
      <w:r w:rsidRPr="0073777A">
        <w:rPr>
          <w:rFonts w:ascii="Times New Roman" w:hAnsi="Times New Roman"/>
          <w:sz w:val="24"/>
          <w:szCs w:val="24"/>
        </w:rPr>
        <w:t xml:space="preserve"> </w:t>
      </w:r>
    </w:p>
    <w:p w:rsidR="006F5C02" w:rsidRPr="001C6DD3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6DD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F5C02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DD3">
        <w:rPr>
          <w:rFonts w:ascii="Times New Roman" w:hAnsi="Times New Roman"/>
          <w:sz w:val="24"/>
          <w:szCs w:val="24"/>
        </w:rPr>
        <w:t xml:space="preserve">- систематизировать знания учащихся </w:t>
      </w:r>
      <w:r>
        <w:rPr>
          <w:rFonts w:ascii="Times New Roman" w:hAnsi="Times New Roman"/>
          <w:sz w:val="24"/>
          <w:szCs w:val="24"/>
        </w:rPr>
        <w:t>по обществознанию</w:t>
      </w:r>
      <w:r w:rsidRPr="001C6DD3">
        <w:rPr>
          <w:rFonts w:ascii="Times New Roman" w:hAnsi="Times New Roman"/>
          <w:sz w:val="24"/>
          <w:szCs w:val="24"/>
        </w:rPr>
        <w:t xml:space="preserve">, полученные в ходе изучения </w:t>
      </w:r>
      <w:r>
        <w:rPr>
          <w:rFonts w:ascii="Times New Roman" w:hAnsi="Times New Roman"/>
          <w:sz w:val="24"/>
          <w:szCs w:val="24"/>
        </w:rPr>
        <w:t>основного курса</w:t>
      </w:r>
      <w:r w:rsidRPr="001C6DD3">
        <w:rPr>
          <w:rFonts w:ascii="Times New Roman" w:hAnsi="Times New Roman"/>
          <w:sz w:val="24"/>
          <w:szCs w:val="24"/>
        </w:rPr>
        <w:t xml:space="preserve">; </w:t>
      </w:r>
    </w:p>
    <w:p w:rsidR="006F5C02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DD3">
        <w:rPr>
          <w:rFonts w:ascii="Times New Roman" w:hAnsi="Times New Roman"/>
          <w:sz w:val="24"/>
          <w:szCs w:val="24"/>
        </w:rPr>
        <w:t xml:space="preserve">- подготовить учащихся к осознанному выбору будущей профессии, связанной с юриспруденцией, </w:t>
      </w:r>
      <w:r>
        <w:rPr>
          <w:rFonts w:ascii="Times New Roman" w:hAnsi="Times New Roman"/>
          <w:sz w:val="24"/>
          <w:szCs w:val="24"/>
        </w:rPr>
        <w:t>экономикой, социологией и с др. обществоведческими дисциплинами</w:t>
      </w:r>
      <w:r w:rsidRPr="001C6DD3">
        <w:rPr>
          <w:rFonts w:ascii="Times New Roman" w:hAnsi="Times New Roman"/>
          <w:sz w:val="24"/>
          <w:szCs w:val="24"/>
        </w:rPr>
        <w:t xml:space="preserve">; </w:t>
      </w:r>
    </w:p>
    <w:p w:rsidR="006F5C02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D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DD3">
        <w:rPr>
          <w:rFonts w:ascii="Times New Roman" w:hAnsi="Times New Roman"/>
          <w:sz w:val="24"/>
          <w:szCs w:val="24"/>
        </w:rPr>
        <w:t xml:space="preserve">воспитать активную гражданскую позицию; </w:t>
      </w:r>
    </w:p>
    <w:p w:rsidR="006F5C02" w:rsidRPr="001C6DD3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DD3">
        <w:rPr>
          <w:rFonts w:ascii="Times New Roman" w:hAnsi="Times New Roman"/>
          <w:sz w:val="24"/>
          <w:szCs w:val="24"/>
        </w:rPr>
        <w:t>- развить аналитические и творческие способности учащихся.</w:t>
      </w:r>
    </w:p>
    <w:p w:rsidR="006F5C02" w:rsidRDefault="006F5C02" w:rsidP="006F5C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C34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приоритетным формам и методам работы с учащимися </w:t>
      </w:r>
      <w:r w:rsidRPr="00C34FE7">
        <w:rPr>
          <w:rFonts w:ascii="Times New Roman" w:eastAsia="Times New Roman" w:hAnsi="Times New Roman"/>
          <w:sz w:val="24"/>
          <w:szCs w:val="24"/>
          <w:lang w:eastAsia="ru-RU"/>
        </w:rPr>
        <w:t>относятся:</w:t>
      </w:r>
      <w:r w:rsidRPr="00C34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F5C02" w:rsidRPr="006F5C02" w:rsidRDefault="006F5C02" w:rsidP="006F5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C02">
        <w:rPr>
          <w:rFonts w:ascii="Times New Roman" w:eastAsia="Times New Roman" w:hAnsi="Times New Roman"/>
          <w:sz w:val="24"/>
          <w:szCs w:val="24"/>
          <w:lang w:eastAsia="ru-RU"/>
        </w:rPr>
        <w:t xml:space="preserve">- лекция; </w:t>
      </w:r>
    </w:p>
    <w:p w:rsidR="006F5C02" w:rsidRPr="000A0EFE" w:rsidRDefault="006F5C02" w:rsidP="006F5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A0EFE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проблемных задач;</w:t>
      </w:r>
    </w:p>
    <w:p w:rsidR="006F5C02" w:rsidRPr="000A0EFE" w:rsidRDefault="006F5C02" w:rsidP="006F5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EFE">
        <w:rPr>
          <w:rFonts w:ascii="Times New Roman" w:eastAsia="Times New Roman" w:hAnsi="Times New Roman"/>
          <w:sz w:val="24"/>
          <w:szCs w:val="24"/>
          <w:lang w:eastAsia="ru-RU"/>
        </w:rPr>
        <w:t>- эвристическая беседа;</w:t>
      </w:r>
    </w:p>
    <w:p w:rsidR="006F5C02" w:rsidRPr="000A0EFE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A0EFE">
        <w:rPr>
          <w:rFonts w:ascii="Times New Roman" w:hAnsi="Times New Roman"/>
          <w:color w:val="000000"/>
          <w:sz w:val="24"/>
          <w:szCs w:val="24"/>
        </w:rPr>
        <w:t>дебаты;</w:t>
      </w:r>
    </w:p>
    <w:p w:rsidR="006F5C02" w:rsidRPr="000A0EFE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>- тематические практикумы;</w:t>
      </w:r>
    </w:p>
    <w:p w:rsidR="006F5C02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>- поисковый метод извлечения информации;</w:t>
      </w:r>
    </w:p>
    <w:p w:rsidR="006F5C02" w:rsidRPr="000A0EFE" w:rsidRDefault="006F5C02" w:rsidP="006F5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работа с открытыми вопросами. </w:t>
      </w:r>
    </w:p>
    <w:p w:rsidR="006F5C02" w:rsidRDefault="006F5C02" w:rsidP="006F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EFE">
        <w:rPr>
          <w:rFonts w:ascii="Times New Roman" w:hAnsi="Times New Roman"/>
          <w:sz w:val="24"/>
          <w:szCs w:val="24"/>
        </w:rPr>
        <w:t>Программа соответствует федеральному компоненту государственного образовательного стандарта второго</w:t>
      </w:r>
      <w:r w:rsidRPr="00A27DE7">
        <w:rPr>
          <w:rFonts w:ascii="Times New Roman" w:hAnsi="Times New Roman"/>
          <w:sz w:val="24"/>
          <w:szCs w:val="24"/>
        </w:rPr>
        <w:t xml:space="preserve"> поколения и представляет собой вариант программы организации внеурочной деятельности учащихся </w:t>
      </w:r>
      <w:r>
        <w:rPr>
          <w:rFonts w:ascii="Times New Roman" w:hAnsi="Times New Roman"/>
          <w:sz w:val="24"/>
          <w:szCs w:val="24"/>
        </w:rPr>
        <w:t>10</w:t>
      </w:r>
      <w:r w:rsidRPr="00A27DE7">
        <w:rPr>
          <w:rFonts w:ascii="Times New Roman" w:hAnsi="Times New Roman"/>
          <w:sz w:val="24"/>
          <w:szCs w:val="24"/>
        </w:rPr>
        <w:t xml:space="preserve"> класса, рассчитанная на </w:t>
      </w:r>
      <w:r>
        <w:rPr>
          <w:rFonts w:ascii="Times New Roman" w:hAnsi="Times New Roman"/>
          <w:sz w:val="24"/>
          <w:szCs w:val="24"/>
        </w:rPr>
        <w:t>68</w:t>
      </w:r>
      <w:r w:rsidRPr="00A27DE7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 xml:space="preserve">ов из расчета 2 учебных часа в неделю на 1 и 2 полугодие 2020-2021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27DE7">
        <w:rPr>
          <w:rFonts w:ascii="Times New Roman" w:hAnsi="Times New Roman"/>
          <w:sz w:val="24"/>
          <w:szCs w:val="24"/>
        </w:rPr>
        <w:t xml:space="preserve"> и предполагает проведение регулярных еженедельных внеурочных занятий с</w:t>
      </w:r>
      <w:r>
        <w:rPr>
          <w:rFonts w:ascii="Times New Roman" w:hAnsi="Times New Roman"/>
          <w:sz w:val="24"/>
          <w:szCs w:val="24"/>
        </w:rPr>
        <w:t xml:space="preserve"> обучающимися как в очной, так и при необходимости в дистанционной форме обучения</w:t>
      </w:r>
      <w:r w:rsidRPr="00A27DE7">
        <w:rPr>
          <w:rFonts w:ascii="Times New Roman" w:hAnsi="Times New Roman"/>
          <w:sz w:val="24"/>
          <w:szCs w:val="24"/>
        </w:rPr>
        <w:t>.</w:t>
      </w:r>
    </w:p>
    <w:p w:rsidR="0085726B" w:rsidRPr="00024924" w:rsidRDefault="0085726B" w:rsidP="006F5C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4924">
        <w:rPr>
          <w:rFonts w:ascii="Times New Roman" w:hAnsi="Times New Roman"/>
          <w:sz w:val="24"/>
          <w:szCs w:val="24"/>
        </w:rPr>
        <w:br w:type="page"/>
      </w:r>
    </w:p>
    <w:p w:rsidR="0085726B" w:rsidRPr="006F5C02" w:rsidRDefault="0085726B" w:rsidP="006F5C02">
      <w:pPr>
        <w:pStyle w:val="a3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F5C0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курса.</w:t>
      </w:r>
    </w:p>
    <w:p w:rsidR="006F5C02" w:rsidRPr="00E85311" w:rsidRDefault="006F5C02" w:rsidP="006F5C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5311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позволит сформировать </w:t>
      </w:r>
      <w:r w:rsidRPr="00053526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позволит сформировать </w:t>
      </w:r>
      <w:r w:rsidRPr="00053526">
        <w:rPr>
          <w:rFonts w:ascii="Times New Roman" w:hAnsi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526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526">
        <w:rPr>
          <w:rFonts w:ascii="Times New Roman" w:hAnsi="Times New Roman"/>
          <w:sz w:val="24"/>
          <w:szCs w:val="24"/>
        </w:rPr>
        <w:t>сформирова</w:t>
      </w:r>
      <w:r>
        <w:rPr>
          <w:rFonts w:ascii="Times New Roman" w:hAnsi="Times New Roman"/>
          <w:sz w:val="24"/>
          <w:szCs w:val="24"/>
        </w:rPr>
        <w:t>ть</w:t>
      </w:r>
      <w:r w:rsidRPr="00053526">
        <w:rPr>
          <w:rFonts w:ascii="Times New Roman" w:hAnsi="Times New Roman"/>
          <w:sz w:val="24"/>
          <w:szCs w:val="24"/>
        </w:rPr>
        <w:t xml:space="preserve"> мировоззрени</w:t>
      </w:r>
      <w:r>
        <w:rPr>
          <w:rFonts w:ascii="Times New Roman" w:hAnsi="Times New Roman"/>
          <w:sz w:val="24"/>
          <w:szCs w:val="24"/>
        </w:rPr>
        <w:t>е</w:t>
      </w:r>
      <w:r w:rsidRPr="00053526">
        <w:rPr>
          <w:rFonts w:ascii="Times New Roman" w:hAnsi="Times New Roman"/>
          <w:sz w:val="24"/>
          <w:szCs w:val="24"/>
        </w:rPr>
        <w:t>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526">
        <w:rPr>
          <w:rFonts w:ascii="Times New Roman" w:hAnsi="Times New Roman"/>
          <w:sz w:val="24"/>
          <w:szCs w:val="24"/>
        </w:rPr>
        <w:t>сформирова</w:t>
      </w:r>
      <w:r>
        <w:rPr>
          <w:rFonts w:ascii="Times New Roman" w:hAnsi="Times New Roman"/>
          <w:sz w:val="24"/>
          <w:szCs w:val="24"/>
        </w:rPr>
        <w:t>ть</w:t>
      </w:r>
      <w:r w:rsidRPr="00053526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ы</w:t>
      </w:r>
      <w:r w:rsidRPr="00053526">
        <w:rPr>
          <w:rFonts w:ascii="Times New Roman" w:hAnsi="Times New Roman"/>
          <w:sz w:val="24"/>
          <w:szCs w:val="24"/>
        </w:rPr>
        <w:t xml:space="preserve">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позволит продемонстрировать </w:t>
      </w:r>
      <w:r w:rsidRPr="00053526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позволит сформировать и развить </w:t>
      </w:r>
      <w:r w:rsidRPr="00053526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позволит реализовать </w:t>
      </w:r>
      <w:r w:rsidRPr="00053526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продемонстрировать </w:t>
      </w:r>
      <w:r w:rsidRPr="00053526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</w:t>
      </w:r>
      <w:r w:rsidRPr="0005352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526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ь</w:t>
      </w:r>
      <w:r w:rsidRPr="00053526">
        <w:rPr>
          <w:rFonts w:ascii="Times New Roman" w:hAnsi="Times New Roman"/>
          <w:sz w:val="24"/>
          <w:szCs w:val="24"/>
        </w:rPr>
        <w:t xml:space="preserve"> и реализ</w:t>
      </w:r>
      <w:r>
        <w:rPr>
          <w:rFonts w:ascii="Times New Roman" w:hAnsi="Times New Roman"/>
          <w:sz w:val="24"/>
          <w:szCs w:val="24"/>
        </w:rPr>
        <w:t>овать</w:t>
      </w:r>
      <w:r w:rsidRPr="00053526">
        <w:rPr>
          <w:rFonts w:ascii="Times New Roman" w:hAnsi="Times New Roman"/>
          <w:sz w:val="24"/>
          <w:szCs w:val="24"/>
        </w:rPr>
        <w:t xml:space="preserve"> ценност</w:t>
      </w:r>
      <w:r>
        <w:rPr>
          <w:rFonts w:ascii="Times New Roman" w:hAnsi="Times New Roman"/>
          <w:sz w:val="24"/>
          <w:szCs w:val="24"/>
        </w:rPr>
        <w:t>и</w:t>
      </w:r>
      <w:r w:rsidRPr="00053526">
        <w:rPr>
          <w:rFonts w:ascii="Times New Roman" w:hAnsi="Times New Roman"/>
          <w:sz w:val="24"/>
          <w:szCs w:val="24"/>
        </w:rPr>
        <w:t xml:space="preserve">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526">
        <w:rPr>
          <w:rFonts w:ascii="Times New Roman" w:hAnsi="Times New Roman"/>
          <w:sz w:val="24"/>
          <w:szCs w:val="24"/>
        </w:rPr>
        <w:t xml:space="preserve">бережное, ответственное и компетентное </w:t>
      </w:r>
      <w:proofErr w:type="spellStart"/>
      <w:r w:rsidRPr="00053526">
        <w:rPr>
          <w:rFonts w:ascii="Times New Roman" w:hAnsi="Times New Roman"/>
          <w:sz w:val="24"/>
          <w:szCs w:val="24"/>
        </w:rPr>
        <w:t>отно</w:t>
      </w:r>
      <w:r>
        <w:rPr>
          <w:rFonts w:ascii="Times New Roman" w:hAnsi="Times New Roman"/>
          <w:sz w:val="24"/>
          <w:szCs w:val="24"/>
        </w:rPr>
        <w:t>ситься</w:t>
      </w:r>
      <w:r w:rsidRPr="00053526">
        <w:rPr>
          <w:rFonts w:ascii="Times New Roman" w:hAnsi="Times New Roman"/>
          <w:sz w:val="24"/>
          <w:szCs w:val="24"/>
        </w:rPr>
        <w:t>е</w:t>
      </w:r>
      <w:proofErr w:type="spellEnd"/>
      <w:r w:rsidRPr="00053526">
        <w:rPr>
          <w:rFonts w:ascii="Times New Roman" w:hAnsi="Times New Roman"/>
          <w:sz w:val="24"/>
          <w:szCs w:val="24"/>
        </w:rPr>
        <w:t xml:space="preserve"> к физическому и психологическому здоровью, как собственному, так и других людей, умение оказывать первую помощь;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526">
        <w:rPr>
          <w:rFonts w:ascii="Times New Roman" w:hAnsi="Times New Roman"/>
          <w:sz w:val="24"/>
          <w:szCs w:val="24"/>
        </w:rPr>
        <w:t>осознанн</w:t>
      </w:r>
      <w:r>
        <w:rPr>
          <w:rFonts w:ascii="Times New Roman" w:hAnsi="Times New Roman"/>
          <w:sz w:val="24"/>
          <w:szCs w:val="24"/>
        </w:rPr>
        <w:t>о подойти к</w:t>
      </w:r>
      <w:r w:rsidRPr="00053526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>у</w:t>
      </w:r>
      <w:r w:rsidRPr="00053526">
        <w:rPr>
          <w:rFonts w:ascii="Times New Roman" w:hAnsi="Times New Roman"/>
          <w:sz w:val="24"/>
          <w:szCs w:val="24"/>
        </w:rPr>
        <w:t xml:space="preserve"> будущей профессии и возможност</w:t>
      </w:r>
      <w:r>
        <w:rPr>
          <w:rFonts w:ascii="Times New Roman" w:hAnsi="Times New Roman"/>
          <w:sz w:val="24"/>
          <w:szCs w:val="24"/>
        </w:rPr>
        <w:t>и</w:t>
      </w:r>
      <w:r w:rsidRPr="00053526">
        <w:rPr>
          <w:rFonts w:ascii="Times New Roman" w:hAnsi="Times New Roman"/>
          <w:sz w:val="24"/>
          <w:szCs w:val="24"/>
        </w:rPr>
        <w:t xml:space="preserve"> реализации собственных жизненных планов; </w:t>
      </w:r>
      <w:r>
        <w:rPr>
          <w:rFonts w:ascii="Times New Roman" w:hAnsi="Times New Roman"/>
          <w:sz w:val="24"/>
          <w:szCs w:val="24"/>
        </w:rPr>
        <w:t xml:space="preserve">сформировать </w:t>
      </w:r>
      <w:r w:rsidRPr="00053526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F5C02" w:rsidRPr="00053526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526">
        <w:rPr>
          <w:rFonts w:ascii="Times New Roman" w:hAnsi="Times New Roman"/>
          <w:sz w:val="24"/>
          <w:szCs w:val="24"/>
        </w:rPr>
        <w:t>сформирова</w:t>
      </w:r>
      <w:r>
        <w:rPr>
          <w:rFonts w:ascii="Times New Roman" w:hAnsi="Times New Roman"/>
          <w:sz w:val="24"/>
          <w:szCs w:val="24"/>
        </w:rPr>
        <w:t>ть</w:t>
      </w:r>
      <w:r w:rsidRPr="00053526">
        <w:rPr>
          <w:rFonts w:ascii="Times New Roman" w:hAnsi="Times New Roman"/>
          <w:sz w:val="24"/>
          <w:szCs w:val="24"/>
        </w:rPr>
        <w:t xml:space="preserve"> экологическо</w:t>
      </w:r>
      <w:r>
        <w:rPr>
          <w:rFonts w:ascii="Times New Roman" w:hAnsi="Times New Roman"/>
          <w:sz w:val="24"/>
          <w:szCs w:val="24"/>
        </w:rPr>
        <w:t>е</w:t>
      </w:r>
      <w:r w:rsidRPr="00053526">
        <w:rPr>
          <w:rFonts w:ascii="Times New Roman" w:hAnsi="Times New Roman"/>
          <w:sz w:val="24"/>
          <w:szCs w:val="24"/>
        </w:rPr>
        <w:t xml:space="preserve"> мышлени</w:t>
      </w:r>
      <w:r>
        <w:rPr>
          <w:rFonts w:ascii="Times New Roman" w:hAnsi="Times New Roman"/>
          <w:sz w:val="24"/>
          <w:szCs w:val="24"/>
        </w:rPr>
        <w:t>е</w:t>
      </w:r>
      <w:r w:rsidRPr="00053526">
        <w:rPr>
          <w:rFonts w:ascii="Times New Roman" w:hAnsi="Times New Roman"/>
          <w:sz w:val="24"/>
          <w:szCs w:val="24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F5C02" w:rsidRDefault="006F5C02" w:rsidP="006F5C02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продемонстрировать и реализовать </w:t>
      </w:r>
      <w:r w:rsidRPr="00053526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6F5C02" w:rsidRDefault="006F5C02" w:rsidP="006F5C0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5C02" w:rsidRDefault="006F5C02" w:rsidP="006F5C0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5C02" w:rsidRPr="00A33192" w:rsidRDefault="006F5C02" w:rsidP="006F5C0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F5C02" w:rsidRPr="00A33192" w:rsidRDefault="006F5C02" w:rsidP="006F5C0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F5C02" w:rsidRPr="00A33192" w:rsidRDefault="006F5C02" w:rsidP="006F5C0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5C02" w:rsidRPr="00A33192" w:rsidRDefault="006F5C02" w:rsidP="006F5C0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5C02" w:rsidRPr="00A33192" w:rsidRDefault="006F5C02" w:rsidP="006F5C0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5C02" w:rsidRPr="00A33192" w:rsidRDefault="006F5C02" w:rsidP="006F5C0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5C02" w:rsidRPr="00A33192" w:rsidRDefault="006F5C02" w:rsidP="006F5C0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6F5C02" w:rsidRPr="00A33192" w:rsidRDefault="006F5C02" w:rsidP="006F5C0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5C02" w:rsidRPr="00A33192" w:rsidRDefault="006F5C02" w:rsidP="006F5C0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F5C02" w:rsidRPr="00BB48DB" w:rsidRDefault="006F5C02" w:rsidP="006F5C0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5726B" w:rsidRPr="00024924" w:rsidRDefault="0085726B" w:rsidP="006F5C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5726B" w:rsidRPr="00024924" w:rsidRDefault="0085726B" w:rsidP="0002492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2492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24924">
        <w:rPr>
          <w:rFonts w:ascii="Times New Roman" w:hAnsi="Times New Roman"/>
          <w:b/>
          <w:sz w:val="24"/>
          <w:szCs w:val="24"/>
        </w:rPr>
        <w:t>. Содержание курса внеурочной деятельности.</w:t>
      </w:r>
    </w:p>
    <w:p w:rsidR="006C5CE3" w:rsidRPr="008004C3" w:rsidRDefault="006C5CE3" w:rsidP="0002492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726B" w:rsidRPr="006C5CE3" w:rsidRDefault="006C5CE3" w:rsidP="0002492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C5CE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Философия и социология. </w:t>
      </w:r>
    </w:p>
    <w:p w:rsidR="006C5CE3" w:rsidRPr="00CC0DFD" w:rsidRDefault="006C5CE3" w:rsidP="006C5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Философия античности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Основные этапы развития социологической мысли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Социальная статистика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 xml:space="preserve">Социологические феномены </w:t>
      </w:r>
      <w:r w:rsidRPr="00CC0DFD">
        <w:rPr>
          <w:rFonts w:ascii="Times New Roman" w:hAnsi="Times New Roman"/>
          <w:sz w:val="24"/>
          <w:szCs w:val="24"/>
          <w:lang w:val="en-US"/>
        </w:rPr>
        <w:t>XXI</w:t>
      </w:r>
      <w:r w:rsidRPr="00CC0DFD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Социальные роли, нормы, ценности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Социальный контроль и девиация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Социализация, как процесс усвоения норм и ценностей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Социальные инст</w:t>
      </w:r>
      <w:r>
        <w:rPr>
          <w:rFonts w:ascii="Times New Roman" w:hAnsi="Times New Roman"/>
          <w:sz w:val="24"/>
          <w:szCs w:val="24"/>
        </w:rPr>
        <w:t xml:space="preserve">итуты и процесс </w:t>
      </w:r>
      <w:proofErr w:type="spellStart"/>
      <w:r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Социальный конфликт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Социальная стратификация и мобильность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Социология познания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 xml:space="preserve">Глобализация и глобальные проблемы </w:t>
      </w:r>
    </w:p>
    <w:p w:rsidR="006C5CE3" w:rsidRPr="008004C3" w:rsidRDefault="006C5CE3" w:rsidP="0002492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CE3" w:rsidRPr="006C5CE3" w:rsidRDefault="006C5CE3" w:rsidP="0002492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C5CE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Политика </w:t>
      </w:r>
    </w:p>
    <w:p w:rsidR="006C5CE3" w:rsidRPr="008004C3" w:rsidRDefault="006C5CE3" w:rsidP="006C5C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Политические учения эпохи Возрождения и Реформации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Политические режимы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Политические институты: партия как политический институт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Политическая культура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Политическое поведение и участие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Мировая политическая система</w:t>
      </w:r>
      <w:r>
        <w:rPr>
          <w:rFonts w:ascii="Times New Roman" w:hAnsi="Times New Roman"/>
          <w:sz w:val="24"/>
          <w:szCs w:val="24"/>
        </w:rPr>
        <w:t>.</w:t>
      </w:r>
    </w:p>
    <w:p w:rsidR="006C5CE3" w:rsidRPr="008004C3" w:rsidRDefault="006C5CE3" w:rsidP="0002492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CE3" w:rsidRPr="006C5CE3" w:rsidRDefault="006C5CE3" w:rsidP="0002492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C5CE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p w:rsidR="0085726B" w:rsidRPr="00CC0DFD" w:rsidRDefault="0085726B" w:rsidP="006C5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История экономической мысли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Экономический цикл и рост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Кривая производственных возможностей</w:t>
      </w:r>
      <w:r w:rsidR="006C5CE3"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Рынок труда и безработицы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Мировая экономика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DFD">
        <w:rPr>
          <w:rFonts w:ascii="Times New Roman" w:hAnsi="Times New Roman"/>
          <w:sz w:val="24"/>
          <w:szCs w:val="24"/>
        </w:rPr>
        <w:t>Макроэкономическое равновесие</w:t>
      </w:r>
      <w:r w:rsidR="007E70F5">
        <w:rPr>
          <w:rFonts w:ascii="Times New Roman" w:hAnsi="Times New Roman"/>
          <w:sz w:val="24"/>
          <w:szCs w:val="24"/>
        </w:rPr>
        <w:t xml:space="preserve">. </w:t>
      </w:r>
    </w:p>
    <w:p w:rsidR="006C5CE3" w:rsidRPr="008004C3" w:rsidRDefault="006C5CE3" w:rsidP="0002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726B" w:rsidRPr="006C5CE3" w:rsidRDefault="006C5CE3" w:rsidP="0002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Практикум </w:t>
      </w:r>
    </w:p>
    <w:p w:rsidR="006C5CE3" w:rsidRPr="006C5CE3" w:rsidRDefault="006C5CE3" w:rsidP="006C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по социологии, политологии, экономики. </w:t>
      </w:r>
    </w:p>
    <w:p w:rsidR="006C5CE3" w:rsidRDefault="006C5CE3" w:rsidP="0002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726B" w:rsidRDefault="0085726B" w:rsidP="0002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9C6F54">
        <w:rPr>
          <w:rFonts w:ascii="Times New Roman" w:hAnsi="Times New Roman"/>
          <w:b/>
          <w:sz w:val="24"/>
          <w:szCs w:val="24"/>
        </w:rPr>
        <w:t xml:space="preserve">ематическое планирование курса </w:t>
      </w:r>
    </w:p>
    <w:p w:rsidR="0085726B" w:rsidRPr="009C6F54" w:rsidRDefault="0085726B" w:rsidP="0002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6F5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Олимпиадный тренинг по обществознанию</w:t>
      </w:r>
      <w:r w:rsidRPr="009C6F54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5954"/>
        <w:gridCol w:w="1556"/>
      </w:tblGrid>
      <w:tr w:rsidR="0085726B" w:rsidRPr="00CC0DFD" w:rsidTr="00926ED6">
        <w:tc>
          <w:tcPr>
            <w:tcW w:w="1129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DF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DF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6C5CE3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6C5CE3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6C5CE3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6C5CE3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6C5CE3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6C5CE3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26B" w:rsidRPr="00CC0DFD" w:rsidTr="00926ED6">
        <w:tc>
          <w:tcPr>
            <w:tcW w:w="1129" w:type="dxa"/>
          </w:tcPr>
          <w:p w:rsidR="0085726B" w:rsidRPr="00CC0DFD" w:rsidRDefault="0085726B" w:rsidP="0002492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726B" w:rsidRPr="00CC0DFD" w:rsidRDefault="0085726B" w:rsidP="0092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26B" w:rsidRPr="00CC0DFD" w:rsidRDefault="0085726B" w:rsidP="0092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CC0DFD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4C3">
              <w:rPr>
                <w:rFonts w:ascii="Times New Roman" w:hAnsi="Times New Roman"/>
                <w:sz w:val="24"/>
                <w:szCs w:val="24"/>
              </w:rPr>
              <w:t>Политическая, этническая и экономическая география Древней Руси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8004C3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Восточная Европа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004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8004C3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4C3">
              <w:rPr>
                <w:rFonts w:ascii="Times New Roman" w:hAnsi="Times New Roman"/>
                <w:sz w:val="24"/>
                <w:szCs w:val="24"/>
              </w:rPr>
              <w:t xml:space="preserve">Русские княжества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-первой трети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004C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8004C3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и Золотая Орда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8004C3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Княжество Литовское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CC0DFD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004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CC0DFD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населения и хозяйства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004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CC0DFD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Политическая география Российской империи 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CC0DFD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экономики Российской империи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CC0DFD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география СССР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775C" w:rsidRPr="00CC0DFD" w:rsidTr="00926ED6">
        <w:tc>
          <w:tcPr>
            <w:tcW w:w="1129" w:type="dxa"/>
          </w:tcPr>
          <w:p w:rsidR="0035775C" w:rsidRPr="00CC0DFD" w:rsidRDefault="0035775C" w:rsidP="0035775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75C" w:rsidRPr="008004C3" w:rsidRDefault="0035775C" w:rsidP="0035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география СССР</w:t>
            </w:r>
          </w:p>
        </w:tc>
        <w:tc>
          <w:tcPr>
            <w:tcW w:w="1556" w:type="dxa"/>
          </w:tcPr>
          <w:p w:rsidR="0035775C" w:rsidRPr="00CC0DFD" w:rsidRDefault="0035775C" w:rsidP="0035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75C" w:rsidRPr="00CC0DFD" w:rsidTr="00926ED6">
        <w:tc>
          <w:tcPr>
            <w:tcW w:w="8639" w:type="dxa"/>
            <w:gridSpan w:val="3"/>
          </w:tcPr>
          <w:p w:rsidR="0035775C" w:rsidRPr="00CC0DFD" w:rsidRDefault="0035775C" w:rsidP="0035775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DFD">
              <w:rPr>
                <w:rFonts w:ascii="Times New Roman" w:hAnsi="Times New Roman"/>
                <w:b/>
                <w:i/>
                <w:sz w:val="24"/>
                <w:szCs w:val="24"/>
              </w:rPr>
              <w:t>Всего 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CC0D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</w:tbl>
    <w:p w:rsidR="0085726B" w:rsidRPr="004B7BAD" w:rsidRDefault="0085726B" w:rsidP="004B7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AD" w:rsidRPr="004B7BAD" w:rsidRDefault="004B7BAD" w:rsidP="004B7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7BAD">
        <w:rPr>
          <w:rFonts w:ascii="Times New Roman" w:hAnsi="Times New Roman"/>
          <w:b/>
          <w:sz w:val="24"/>
          <w:szCs w:val="24"/>
        </w:rPr>
        <w:t>Учебно-методическое обеспечение курса: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BAD">
        <w:rPr>
          <w:rFonts w:ascii="Times New Roman" w:hAnsi="Times New Roman"/>
          <w:sz w:val="24"/>
          <w:szCs w:val="24"/>
        </w:rPr>
        <w:t>Баранов П.А. Обществознание: Полный справочник для подготовки к ЕГЭ, 2-е издание – М.: Издательство АСТ, 2016 – 542 с.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BAD">
        <w:rPr>
          <w:rFonts w:ascii="Times New Roman" w:hAnsi="Times New Roman"/>
          <w:sz w:val="24"/>
          <w:szCs w:val="24"/>
        </w:rPr>
        <w:t>Баранов П.А. Обществознание в таблицах и схемах – М.: Издательство АСТ, 2017 – 288 с.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BAD">
        <w:rPr>
          <w:rFonts w:ascii="Times New Roman" w:hAnsi="Times New Roman"/>
          <w:bCs/>
          <w:sz w:val="24"/>
          <w:szCs w:val="24"/>
        </w:rPr>
        <w:t xml:space="preserve">Баранов П.А. Обществознание: Политика: экспресс-репетитор для подготовки к ЕГЭ. </w:t>
      </w:r>
      <w:proofErr w:type="spellStart"/>
      <w:r w:rsidRPr="004B7BAD">
        <w:rPr>
          <w:rFonts w:ascii="Times New Roman" w:hAnsi="Times New Roman"/>
          <w:bCs/>
          <w:sz w:val="24"/>
          <w:szCs w:val="24"/>
        </w:rPr>
        <w:t>М.Астрель</w:t>
      </w:r>
      <w:proofErr w:type="spellEnd"/>
      <w:r w:rsidRPr="004B7BAD">
        <w:rPr>
          <w:rFonts w:ascii="Times New Roman" w:hAnsi="Times New Roman"/>
          <w:bCs/>
          <w:sz w:val="24"/>
          <w:szCs w:val="24"/>
        </w:rPr>
        <w:t>. 2018.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BAD">
        <w:rPr>
          <w:rFonts w:ascii="Times New Roman" w:hAnsi="Times New Roman"/>
          <w:sz w:val="24"/>
          <w:szCs w:val="24"/>
        </w:rPr>
        <w:t>Боголюбов Л.Н., Аверьянов Ю.И., Белявский А.В. Обществознание. 10 класс: учебник для общеобразовательных организаций: базовый уровень. – М.: Просвещение, 2014. – 350 с.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BAD">
        <w:rPr>
          <w:rFonts w:ascii="Times New Roman" w:hAnsi="Times New Roman"/>
          <w:sz w:val="24"/>
          <w:szCs w:val="24"/>
        </w:rPr>
        <w:t xml:space="preserve">Боголюбов Л.Н., </w:t>
      </w:r>
      <w:proofErr w:type="spellStart"/>
      <w:r w:rsidRPr="004B7BAD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B7BAD">
        <w:rPr>
          <w:rFonts w:ascii="Times New Roman" w:hAnsi="Times New Roman"/>
          <w:sz w:val="24"/>
          <w:szCs w:val="24"/>
        </w:rPr>
        <w:t xml:space="preserve"> А.Ю., Аверьянов Ю.А. Обществознание. Поурочные разработки. 10 класс: пособие для учителей общеобразовательных организаций: базовый уровень. – М.: Просвещение, 2014 – 255 с.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BAD">
        <w:rPr>
          <w:rFonts w:ascii="Times New Roman" w:hAnsi="Times New Roman"/>
          <w:sz w:val="24"/>
          <w:szCs w:val="24"/>
        </w:rPr>
        <w:lastRenderedPageBreak/>
        <w:t>Лискова</w:t>
      </w:r>
      <w:proofErr w:type="spellEnd"/>
      <w:r w:rsidRPr="004B7BAD">
        <w:rPr>
          <w:rFonts w:ascii="Times New Roman" w:hAnsi="Times New Roman"/>
          <w:sz w:val="24"/>
          <w:szCs w:val="24"/>
        </w:rPr>
        <w:t xml:space="preserve"> Т.Е., Котова О.А. ЕГЭ - 2018: Обществознание. Комплекс материалов для подготовки учащихся. Учебное пособие. – М.: Интеллект-Центр, 2017. – 232 с.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BAD">
        <w:rPr>
          <w:rFonts w:ascii="Times New Roman" w:hAnsi="Times New Roman"/>
          <w:bCs/>
          <w:sz w:val="24"/>
          <w:szCs w:val="24"/>
        </w:rPr>
        <w:t>Макаров О.Ю. Обществознание: Полный курс. Мультимедийный репетитор. СПб, Питер, 2018.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BAD">
        <w:rPr>
          <w:rFonts w:ascii="Times New Roman" w:hAnsi="Times New Roman"/>
          <w:sz w:val="24"/>
          <w:szCs w:val="24"/>
        </w:rPr>
        <w:t>Махоткин</w:t>
      </w:r>
      <w:proofErr w:type="spellEnd"/>
      <w:r w:rsidRPr="004B7BAD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4B7BAD">
        <w:rPr>
          <w:rFonts w:ascii="Times New Roman" w:hAnsi="Times New Roman"/>
          <w:sz w:val="24"/>
          <w:szCs w:val="24"/>
        </w:rPr>
        <w:t>Махоткина</w:t>
      </w:r>
      <w:proofErr w:type="spellEnd"/>
      <w:r w:rsidRPr="004B7BAD">
        <w:rPr>
          <w:rFonts w:ascii="Times New Roman" w:hAnsi="Times New Roman"/>
          <w:sz w:val="24"/>
          <w:szCs w:val="24"/>
        </w:rPr>
        <w:t xml:space="preserve"> Н.В. Обществознание в схемах и таблицах – М.: </w:t>
      </w:r>
      <w:proofErr w:type="spellStart"/>
      <w:r w:rsidRPr="004B7BAD">
        <w:rPr>
          <w:rFonts w:ascii="Times New Roman" w:hAnsi="Times New Roman"/>
          <w:sz w:val="24"/>
          <w:szCs w:val="24"/>
        </w:rPr>
        <w:t>Эксмо</w:t>
      </w:r>
      <w:proofErr w:type="spellEnd"/>
      <w:r w:rsidRPr="004B7BAD">
        <w:rPr>
          <w:rFonts w:ascii="Times New Roman" w:hAnsi="Times New Roman"/>
          <w:sz w:val="24"/>
          <w:szCs w:val="24"/>
        </w:rPr>
        <w:t>, 2012 – 368 с.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BAD">
        <w:rPr>
          <w:rFonts w:ascii="Times New Roman" w:hAnsi="Times New Roman"/>
          <w:sz w:val="24"/>
          <w:szCs w:val="24"/>
        </w:rPr>
        <w:t>Обществознание. Программы общеобразовательных учреждений. 6-11 классы / Под ред. Л.Н. Боголюбова, Н.И. Городецкой, Л.Ф. Ивановой, А.И. Матвеева. 3-е изд. – М.: Просвещение, 2011. – 46 с.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BAD">
        <w:rPr>
          <w:rFonts w:ascii="Times New Roman" w:hAnsi="Times New Roman"/>
          <w:sz w:val="24"/>
          <w:szCs w:val="24"/>
        </w:rPr>
        <w:t xml:space="preserve">Рутковская Е.Л., Котова О.А., </w:t>
      </w:r>
      <w:proofErr w:type="spellStart"/>
      <w:r w:rsidRPr="004B7BAD">
        <w:rPr>
          <w:rFonts w:ascii="Times New Roman" w:hAnsi="Times New Roman"/>
          <w:sz w:val="24"/>
          <w:szCs w:val="24"/>
        </w:rPr>
        <w:t>Лискова</w:t>
      </w:r>
      <w:proofErr w:type="spellEnd"/>
      <w:r w:rsidRPr="004B7BAD">
        <w:rPr>
          <w:rFonts w:ascii="Times New Roman" w:hAnsi="Times New Roman"/>
          <w:sz w:val="24"/>
          <w:szCs w:val="24"/>
        </w:rPr>
        <w:t xml:space="preserve"> Т.Е. Отличник ЕГЭ. Обществознание. Решение сложных заданий, 2-е издание, доп. И </w:t>
      </w:r>
      <w:proofErr w:type="spellStart"/>
      <w:r w:rsidRPr="004B7BAD">
        <w:rPr>
          <w:rFonts w:ascii="Times New Roman" w:hAnsi="Times New Roman"/>
          <w:sz w:val="24"/>
          <w:szCs w:val="24"/>
        </w:rPr>
        <w:t>расшир</w:t>
      </w:r>
      <w:proofErr w:type="spellEnd"/>
      <w:r w:rsidRPr="004B7BAD">
        <w:rPr>
          <w:rFonts w:ascii="Times New Roman" w:hAnsi="Times New Roman"/>
          <w:sz w:val="24"/>
          <w:szCs w:val="24"/>
        </w:rPr>
        <w:t>. – М.: Интеллект-Центр, 2012. – 264 с.</w:t>
      </w:r>
    </w:p>
    <w:p w:rsidR="004B7BAD" w:rsidRPr="004B7BAD" w:rsidRDefault="004B7BAD" w:rsidP="004B7BAD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BAD">
        <w:rPr>
          <w:rFonts w:ascii="Times New Roman" w:hAnsi="Times New Roman"/>
          <w:sz w:val="24"/>
          <w:szCs w:val="24"/>
        </w:rPr>
        <w:t xml:space="preserve">Семке Н.Н., Доля Ю.В., Смоленский С.Н. ЕГЭ. Обществознание. Пошаговая подготовка. – М.: </w:t>
      </w:r>
      <w:proofErr w:type="spellStart"/>
      <w:r w:rsidRPr="004B7BAD">
        <w:rPr>
          <w:rFonts w:ascii="Times New Roman" w:hAnsi="Times New Roman"/>
          <w:sz w:val="24"/>
          <w:szCs w:val="24"/>
        </w:rPr>
        <w:t>Эксмо</w:t>
      </w:r>
      <w:proofErr w:type="spellEnd"/>
      <w:r w:rsidRPr="004B7BAD">
        <w:rPr>
          <w:rFonts w:ascii="Times New Roman" w:hAnsi="Times New Roman"/>
          <w:sz w:val="24"/>
          <w:szCs w:val="24"/>
        </w:rPr>
        <w:t xml:space="preserve">-Пресс, 2016 – 272 с. </w:t>
      </w:r>
    </w:p>
    <w:p w:rsidR="004B7BAD" w:rsidRPr="004B7BAD" w:rsidRDefault="004B7BAD" w:rsidP="004B7B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7BA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4B7BAD" w:rsidRPr="004B7BAD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sz w:val="24"/>
            <w:szCs w:val="24"/>
            <w:lang w:val="en-US"/>
          </w:rPr>
          <w:t>alleng</w:t>
        </w:r>
        <w:proofErr w:type="spellEnd"/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sz w:val="24"/>
            <w:szCs w:val="24"/>
            <w:lang w:val="en-US"/>
          </w:rPr>
          <w:t>sosial</w:t>
        </w:r>
        <w:proofErr w:type="spellEnd"/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="004B7BAD" w:rsidRPr="004B7BAD">
        <w:rPr>
          <w:rFonts w:ascii="Times New Roman" w:hAnsi="Times New Roman"/>
          <w:sz w:val="24"/>
          <w:szCs w:val="24"/>
        </w:rPr>
        <w:t xml:space="preserve"> – учебные пособия по обществознанию.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 xml:space="preserve"> 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all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politologija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knigi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muxaev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politologiya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znachenie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termina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politika</w:t>
        </w:r>
        <w:proofErr w:type="spellEnd"/>
      </w:hyperlink>
      <w:r w:rsidR="004B7BAD" w:rsidRPr="004B7BAD">
        <w:rPr>
          <w:rFonts w:ascii="Times New Roman" w:hAnsi="Times New Roman"/>
          <w:bCs/>
          <w:sz w:val="24"/>
          <w:szCs w:val="24"/>
        </w:rPr>
        <w:t xml:space="preserve"> - учебный портал о политике.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http://www.school.edu.ru/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- российский общеобразовательный портал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http://school-collection.edu.ru/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- единая коллекция цифровых образовательных ресурсов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http://edu.rin.ru/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- информационный портал «Наука и образование»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http://www.edu.ru/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- федеральный портал «Российское образование»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http://www.еgе.edu.ru/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interneturok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obshestvoznanie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/10-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klass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bpoliticheskaya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zhizn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obwestvab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vybory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referendum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?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seconds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=0&amp;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chapter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_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id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=772</w:t>
        </w:r>
      </w:hyperlink>
      <w:r w:rsidR="004B7BAD" w:rsidRPr="004B7BAD">
        <w:rPr>
          <w:rFonts w:ascii="Times New Roman" w:hAnsi="Times New Roman"/>
          <w:bCs/>
          <w:sz w:val="24"/>
          <w:szCs w:val="24"/>
        </w:rPr>
        <w:t xml:space="preserve"> – Интернет-</w:t>
      </w:r>
      <w:proofErr w:type="gramStart"/>
      <w:r w:rsidR="004B7BAD" w:rsidRPr="004B7BAD">
        <w:rPr>
          <w:rFonts w:ascii="Times New Roman" w:hAnsi="Times New Roman"/>
          <w:bCs/>
          <w:sz w:val="24"/>
          <w:szCs w:val="24"/>
        </w:rPr>
        <w:t>урок  по</w:t>
      </w:r>
      <w:proofErr w:type="gramEnd"/>
      <w:r w:rsidR="004B7BAD" w:rsidRPr="004B7BAD">
        <w:rPr>
          <w:rFonts w:ascii="Times New Roman" w:hAnsi="Times New Roman"/>
          <w:bCs/>
          <w:sz w:val="24"/>
          <w:szCs w:val="24"/>
        </w:rPr>
        <w:t xml:space="preserve"> темам.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http://www.consultant.ru/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- справочная правовая система «</w:t>
      </w:r>
      <w:proofErr w:type="spellStart"/>
      <w:r w:rsidR="004B7BAD" w:rsidRPr="004B7BAD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="004B7BAD" w:rsidRPr="004B7BAD">
        <w:rPr>
          <w:rFonts w:ascii="Times New Roman" w:hAnsi="Times New Roman"/>
          <w:sz w:val="24"/>
          <w:szCs w:val="24"/>
        </w:rPr>
        <w:t>»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http://pravo.gov.ru/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- официальный интернет-портал правовой информации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http://humanitar.ru/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- единый портал «Обществознание»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foxford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wiki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obschestvoznanie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izbiratelnye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sistemy</w:t>
        </w:r>
        <w:proofErr w:type="spellEnd"/>
      </w:hyperlink>
      <w:r w:rsidR="004B7BAD" w:rsidRPr="004B7BAD">
        <w:rPr>
          <w:rFonts w:ascii="Times New Roman" w:hAnsi="Times New Roman"/>
          <w:bCs/>
          <w:sz w:val="24"/>
          <w:szCs w:val="24"/>
        </w:rPr>
        <w:t xml:space="preserve">  - конспекты лекций и проверочные тесты  по темам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soc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reshuege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4B7BAD" w:rsidRPr="004B7BAD">
        <w:rPr>
          <w:rFonts w:ascii="Times New Roman" w:hAnsi="Times New Roman"/>
          <w:bCs/>
          <w:sz w:val="24"/>
          <w:szCs w:val="24"/>
        </w:rPr>
        <w:t xml:space="preserve"> – банк заданий ЕГЭ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stupinaoa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narod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index</w:t>
        </w:r>
        <w:r w:rsidR="004B7BAD" w:rsidRPr="004B7BAD">
          <w:rPr>
            <w:rStyle w:val="a5"/>
            <w:rFonts w:ascii="Times New Roman" w:hAnsi="Times New Roman"/>
            <w:bCs/>
            <w:sz w:val="24"/>
            <w:szCs w:val="24"/>
          </w:rPr>
          <w:t>/0-20</w:t>
        </w:r>
      </w:hyperlink>
      <w:r w:rsidR="004B7BAD" w:rsidRPr="004B7BAD">
        <w:rPr>
          <w:rFonts w:ascii="Times New Roman" w:hAnsi="Times New Roman"/>
          <w:bCs/>
          <w:sz w:val="24"/>
          <w:szCs w:val="24"/>
        </w:rPr>
        <w:t xml:space="preserve"> - развернутые планы и критерии оценивания по различным темам курс</w:t>
      </w:r>
      <w:bookmarkStart w:id="0" w:name="_GoBack"/>
      <w:bookmarkEnd w:id="0"/>
      <w:r w:rsidR="004B7BAD" w:rsidRPr="004B7BAD">
        <w:rPr>
          <w:rFonts w:ascii="Times New Roman" w:hAnsi="Times New Roman"/>
          <w:bCs/>
          <w:sz w:val="24"/>
          <w:szCs w:val="24"/>
        </w:rPr>
        <w:t xml:space="preserve">а обществознания. 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- информационная система «Единое окно доступа к образовательным ресурсам»</w:t>
      </w:r>
    </w:p>
    <w:p w:rsidR="004B7BAD" w:rsidRPr="004B7BAD" w:rsidRDefault="00443832" w:rsidP="004B7BAD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4B7BAD" w:rsidRPr="004B7BAD">
          <w:rPr>
            <w:rStyle w:val="a5"/>
            <w:rFonts w:ascii="Times New Roman" w:hAnsi="Times New Roman"/>
            <w:sz w:val="24"/>
            <w:szCs w:val="24"/>
          </w:rPr>
          <w:t>http://www.prosv.ru/</w:t>
        </w:r>
      </w:hyperlink>
      <w:r w:rsidR="004B7BAD" w:rsidRPr="004B7BAD">
        <w:rPr>
          <w:rFonts w:ascii="Times New Roman" w:hAnsi="Times New Roman"/>
          <w:sz w:val="24"/>
          <w:szCs w:val="24"/>
        </w:rPr>
        <w:t xml:space="preserve"> - сайт издательства «Просвещение»</w:t>
      </w:r>
    </w:p>
    <w:p w:rsidR="0085726B" w:rsidRDefault="0085726B" w:rsidP="004B7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75C" w:rsidRPr="00443832" w:rsidRDefault="00443832" w:rsidP="004438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43832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443832" w:rsidRDefault="00443832" w:rsidP="004B7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832" w:rsidRDefault="00443832" w:rsidP="004B7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832" w:rsidRPr="00443832" w:rsidRDefault="00443832" w:rsidP="004438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43832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7A7EB5" w:rsidRPr="0035775C" w:rsidRDefault="007A7EB5" w:rsidP="003577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75C">
        <w:rPr>
          <w:rFonts w:ascii="Times New Roman" w:hAnsi="Times New Roman"/>
          <w:sz w:val="24"/>
          <w:szCs w:val="24"/>
        </w:rPr>
        <w:t>Водарский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Я. Е. Население России за 400 лет. М., 1973.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75C">
        <w:rPr>
          <w:rFonts w:ascii="Times New Roman" w:hAnsi="Times New Roman"/>
          <w:sz w:val="24"/>
          <w:szCs w:val="24"/>
        </w:rPr>
        <w:t>Вольпе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В. М., </w:t>
      </w:r>
      <w:proofErr w:type="spellStart"/>
      <w:r w:rsidRPr="0035775C">
        <w:rPr>
          <w:rFonts w:ascii="Times New Roman" w:hAnsi="Times New Roman"/>
          <w:sz w:val="24"/>
          <w:szCs w:val="24"/>
        </w:rPr>
        <w:t>Клупт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В. С. Лекции по экономической географии СССР. Л., 1969. Ч. 1.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Горская Н. А. Историческая демография России эпохи феодализма. М., 1994. </w:t>
      </w:r>
      <w:proofErr w:type="spellStart"/>
      <w:r w:rsidRPr="0035775C">
        <w:rPr>
          <w:rFonts w:ascii="Times New Roman" w:hAnsi="Times New Roman"/>
          <w:sz w:val="24"/>
          <w:szCs w:val="24"/>
        </w:rPr>
        <w:t>Дробижев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В. В., Ковальченко И. Д., Муравьев А. В. Историческая география СССР: Учеб. пособие. М., 1973.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Греков И. Б. Восточная Европа и упадок Золотой Орды. М., 1975. </w:t>
      </w:r>
    </w:p>
    <w:p w:rsidR="007A7EB5" w:rsidRPr="0035775C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Гумилев Л. Н. Открытие Хазарии. М., 2001.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Дружинина Е. И. Северное Причерноморье в 1775–1800 гг. М., 1959.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75C">
        <w:rPr>
          <w:rFonts w:ascii="Times New Roman" w:hAnsi="Times New Roman"/>
          <w:sz w:val="24"/>
          <w:szCs w:val="24"/>
        </w:rPr>
        <w:t>Дулов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А. В. Географическая среда и история России (конец XV – середина XIX века). М., 1983.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Егоров В. Л. Граница Руси с Золотой Ордой в XIII–XIV вв. // Вопросы истории. 1985. № 1.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Егоров В. Л. Историческая география Золотой Орды в XIII–XIV вв. М., 1985. Федоров-Давыдов Г. А. Культура и общественный быт золотоордынских городов. М., 1964</w:t>
      </w:r>
      <w:r>
        <w:rPr>
          <w:rFonts w:ascii="Times New Roman" w:hAnsi="Times New Roman"/>
          <w:sz w:val="24"/>
          <w:szCs w:val="24"/>
        </w:rPr>
        <w:t>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Загоровский В. П. Белгородская черта. Воронеж, 1969.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Загоровский В. П. </w:t>
      </w:r>
      <w:proofErr w:type="spellStart"/>
      <w:r w:rsidRPr="0035775C">
        <w:rPr>
          <w:rFonts w:ascii="Times New Roman" w:hAnsi="Times New Roman"/>
          <w:sz w:val="24"/>
          <w:szCs w:val="24"/>
        </w:rPr>
        <w:t>Изюмская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черта. Воронеж, 1980.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Загоровский В. П. История вхождения Центрального Черноземья в состав Российского государства в XVI веке. Воронеж, 1991.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Зимин А. А. Витязь на распутье. М., 1991.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Ивина Л. И. Внутреннее освоение земель в России в XVI в. Л., 1985.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Истомина Э. Г. Водные пути России во второй половине XVIII – начале XIX в. М., 1982.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Историческая география России: </w:t>
      </w:r>
      <w:proofErr w:type="gramStart"/>
      <w:r w:rsidRPr="0035775C">
        <w:rPr>
          <w:rFonts w:ascii="Times New Roman" w:hAnsi="Times New Roman"/>
          <w:sz w:val="24"/>
          <w:szCs w:val="24"/>
        </w:rPr>
        <w:t>Учеб.-</w:t>
      </w:r>
      <w:proofErr w:type="gramEnd"/>
      <w:r w:rsidRPr="0035775C">
        <w:rPr>
          <w:rFonts w:ascii="Times New Roman" w:hAnsi="Times New Roman"/>
          <w:sz w:val="24"/>
          <w:szCs w:val="24"/>
        </w:rPr>
        <w:t xml:space="preserve">метод. пособие для студ. ист. фак. / Под ред. В. П. </w:t>
      </w:r>
      <w:proofErr w:type="spellStart"/>
      <w:r w:rsidRPr="0035775C">
        <w:rPr>
          <w:rFonts w:ascii="Times New Roman" w:hAnsi="Times New Roman"/>
          <w:sz w:val="24"/>
          <w:szCs w:val="24"/>
        </w:rPr>
        <w:t>Тотфалушина</w:t>
      </w:r>
      <w:proofErr w:type="spellEnd"/>
      <w:r w:rsidRPr="0035775C">
        <w:rPr>
          <w:rFonts w:ascii="Times New Roman" w:hAnsi="Times New Roman"/>
          <w:sz w:val="24"/>
          <w:szCs w:val="24"/>
        </w:rPr>
        <w:t>. Саратов, 2003.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Кизилов Ю. А. Земли и народы России в XIII–XV вв. М., 1984.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Кириков С. В. Человек и природа степной зоны. Конец X – середина XIX в. М., 1983.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Ключевский В. О. Сказания иностранцев о Московском государстве. М., 1991. </w:t>
      </w:r>
      <w:proofErr w:type="spellStart"/>
      <w:r w:rsidRPr="0035775C">
        <w:rPr>
          <w:rFonts w:ascii="Times New Roman" w:hAnsi="Times New Roman"/>
          <w:sz w:val="24"/>
          <w:szCs w:val="24"/>
        </w:rPr>
        <w:t>Кочин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Г. Е. Сельское хозяйство на Руси в период образования русского централизованного государства конца XIII – начала XIV вв. М.; Л., 1965.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Котляр Н. Ф. Формирование территории и возникновение городов Галицко-Волынской земли IX–XIII вв. Киев, 1985.</w:t>
      </w:r>
    </w:p>
    <w:p w:rsidR="007A7EB5" w:rsidRPr="0035775C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Кудряшов К. В. Половецкая степь. Очерки исторической географии. М., 1948.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Кучкин В. А. Формирование государственной территории Северо-Восточной Руси в X–XIV вв. М., 1984.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Лаврищев А. Н. Экономическая география СССР. М., 1972.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Лившиц Р. С. Размещение промышленности в дореволюционной России. М., 1955.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Любавский М. К. Историческая география России в связи с колонизацией. СПб., 2000.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Милов Л. В. Великорусский пахарь и особенности российского исторического процесса. М., 1988.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Миронов Б. Н. Социальная история России периода империи (XVIII – начало XX в.). СПб., 2000.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Муравьев А. В., </w:t>
      </w:r>
      <w:proofErr w:type="spellStart"/>
      <w:r w:rsidRPr="0035775C">
        <w:rPr>
          <w:rFonts w:ascii="Times New Roman" w:hAnsi="Times New Roman"/>
          <w:sz w:val="24"/>
          <w:szCs w:val="24"/>
        </w:rPr>
        <w:t>Самаркин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В. В. Историческая география эпохи феодализма. (Западная Европа и Россия в V–XVII вв.) М., 1973.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75C">
        <w:rPr>
          <w:rFonts w:ascii="Times New Roman" w:hAnsi="Times New Roman"/>
          <w:sz w:val="24"/>
          <w:szCs w:val="24"/>
        </w:rPr>
        <w:t>Олеарий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А. Описание путешествия в Московию. </w:t>
      </w:r>
    </w:p>
    <w:p w:rsidR="007A7EB5" w:rsidRPr="0035775C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Петрухин В. Я., Раевский Д. С. Очерки истории народов России в древности и раннем Средневековье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Плетнева С. А. Половцы. М., 1990.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Плетнева С. А. Хазары. М., 1986.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Преображенский А. А. Урал и Западная Сибирь в конце XVI – начале XVIII века. М., 1972.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Проезжая по Московии (Россия XVI–XVII вв. глазами дипломатов). М., 1991.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Рыбаков Б. А. Киевская Русь и русские княжества в Х–XII вв. М., 1982.</w:t>
      </w:r>
    </w:p>
    <w:p w:rsidR="007A7EB5" w:rsidRPr="0035775C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Тихомиров М. Н. Россия в XVI столетии. М., 1962.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Фадеев А. В. Россия и Кавказ в первой трети XIX в. М., 1960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75C">
        <w:rPr>
          <w:rFonts w:ascii="Times New Roman" w:hAnsi="Times New Roman"/>
          <w:sz w:val="24"/>
          <w:szCs w:val="24"/>
        </w:rPr>
        <w:t>Феннел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Дж. Кризис средневековой Руси. М., 1989. </w:t>
      </w:r>
    </w:p>
    <w:p w:rsidR="007A7EB5" w:rsidRPr="0035775C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75C">
        <w:rPr>
          <w:rFonts w:ascii="Times New Roman" w:hAnsi="Times New Roman"/>
          <w:sz w:val="24"/>
          <w:szCs w:val="24"/>
        </w:rPr>
        <w:t>Флетчер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Дж. О государстве русском.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 xml:space="preserve">Франклин С., Шепард Д. Начало Руси. СПб., 2000. </w:t>
      </w:r>
    </w:p>
    <w:p w:rsidR="007A7EB5" w:rsidRPr="0035775C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75C">
        <w:rPr>
          <w:rFonts w:ascii="Times New Roman" w:hAnsi="Times New Roman"/>
          <w:sz w:val="24"/>
          <w:szCs w:val="24"/>
        </w:rPr>
        <w:t>Халфин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Н. А. Присоединение Средней Азии к России (60–90-е годы XIX в.). М., 1965. </w:t>
      </w:r>
    </w:p>
    <w:p w:rsidR="007A7EB5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75C">
        <w:rPr>
          <w:rFonts w:ascii="Times New Roman" w:hAnsi="Times New Roman"/>
          <w:sz w:val="24"/>
          <w:szCs w:val="24"/>
        </w:rPr>
        <w:t>Хорев</w:t>
      </w:r>
      <w:proofErr w:type="spellEnd"/>
      <w:r w:rsidRPr="0035775C">
        <w:rPr>
          <w:rFonts w:ascii="Times New Roman" w:hAnsi="Times New Roman"/>
          <w:sz w:val="24"/>
          <w:szCs w:val="24"/>
        </w:rPr>
        <w:t xml:space="preserve"> Б. С. Городские поселения СССР (проблемы роста и их изучение). М., 1968. </w:t>
      </w:r>
    </w:p>
    <w:p w:rsidR="0035775C" w:rsidRPr="004B7BAD" w:rsidRDefault="007A7EB5" w:rsidP="007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75C">
        <w:rPr>
          <w:rFonts w:ascii="Times New Roman" w:hAnsi="Times New Roman"/>
          <w:sz w:val="24"/>
          <w:szCs w:val="24"/>
        </w:rPr>
        <w:t>Черепнин Л. В. Образование русского централизованного государства в XIV–XV веках. М., 1960.</w:t>
      </w:r>
    </w:p>
    <w:sectPr w:rsidR="0035775C" w:rsidRPr="004B7BAD" w:rsidSect="003F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08A"/>
    <w:multiLevelType w:val="multilevel"/>
    <w:tmpl w:val="406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A671BB"/>
    <w:multiLevelType w:val="multilevel"/>
    <w:tmpl w:val="E97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B5C62"/>
    <w:multiLevelType w:val="hybridMultilevel"/>
    <w:tmpl w:val="99EC5BD8"/>
    <w:lvl w:ilvl="0" w:tplc="496E4E5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A440C68"/>
    <w:multiLevelType w:val="hybridMultilevel"/>
    <w:tmpl w:val="A3326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34C25"/>
    <w:multiLevelType w:val="hybridMultilevel"/>
    <w:tmpl w:val="D1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66E71"/>
    <w:multiLevelType w:val="hybridMultilevel"/>
    <w:tmpl w:val="BD0A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C7548"/>
    <w:multiLevelType w:val="multilevel"/>
    <w:tmpl w:val="524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410DD"/>
    <w:multiLevelType w:val="multilevel"/>
    <w:tmpl w:val="441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35115"/>
    <w:multiLevelType w:val="hybridMultilevel"/>
    <w:tmpl w:val="A2D68F40"/>
    <w:lvl w:ilvl="0" w:tplc="FB745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45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0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AB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E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0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65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21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E81C59"/>
    <w:multiLevelType w:val="multilevel"/>
    <w:tmpl w:val="929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46499"/>
    <w:multiLevelType w:val="hybridMultilevel"/>
    <w:tmpl w:val="41E203E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5F71EEB"/>
    <w:multiLevelType w:val="hybridMultilevel"/>
    <w:tmpl w:val="D15E9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8C718B"/>
    <w:multiLevelType w:val="hybridMultilevel"/>
    <w:tmpl w:val="7BCC9FF0"/>
    <w:lvl w:ilvl="0" w:tplc="815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396818"/>
    <w:multiLevelType w:val="multilevel"/>
    <w:tmpl w:val="57B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76F9D"/>
    <w:multiLevelType w:val="multilevel"/>
    <w:tmpl w:val="5C6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E0DFC"/>
    <w:multiLevelType w:val="multilevel"/>
    <w:tmpl w:val="639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A1E25"/>
    <w:multiLevelType w:val="hybridMultilevel"/>
    <w:tmpl w:val="72E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F1D"/>
    <w:multiLevelType w:val="hybridMultilevel"/>
    <w:tmpl w:val="104465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B211603"/>
    <w:multiLevelType w:val="hybridMultilevel"/>
    <w:tmpl w:val="B5D88F98"/>
    <w:lvl w:ilvl="0" w:tplc="0CB0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60A86"/>
    <w:multiLevelType w:val="multilevel"/>
    <w:tmpl w:val="E140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E3A0B"/>
    <w:multiLevelType w:val="multilevel"/>
    <w:tmpl w:val="00B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52091"/>
    <w:multiLevelType w:val="multilevel"/>
    <w:tmpl w:val="051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57963"/>
    <w:multiLevelType w:val="hybridMultilevel"/>
    <w:tmpl w:val="DF4A9C10"/>
    <w:lvl w:ilvl="0" w:tplc="082E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980A70"/>
    <w:multiLevelType w:val="multilevel"/>
    <w:tmpl w:val="128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118A1"/>
    <w:multiLevelType w:val="multilevel"/>
    <w:tmpl w:val="1F6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C1BD5"/>
    <w:multiLevelType w:val="multilevel"/>
    <w:tmpl w:val="C69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B0457"/>
    <w:multiLevelType w:val="multilevel"/>
    <w:tmpl w:val="363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A46F8"/>
    <w:multiLevelType w:val="hybridMultilevel"/>
    <w:tmpl w:val="C60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31A81"/>
    <w:multiLevelType w:val="hybridMultilevel"/>
    <w:tmpl w:val="0F7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2068F"/>
    <w:multiLevelType w:val="multilevel"/>
    <w:tmpl w:val="827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C3C24"/>
    <w:multiLevelType w:val="multilevel"/>
    <w:tmpl w:val="C31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B6FB8"/>
    <w:multiLevelType w:val="hybridMultilevel"/>
    <w:tmpl w:val="53C8A420"/>
    <w:lvl w:ilvl="0" w:tplc="E4B0D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4B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4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88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2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7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42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00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3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C73E48"/>
    <w:multiLevelType w:val="multilevel"/>
    <w:tmpl w:val="053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F1E7A"/>
    <w:multiLevelType w:val="hybridMultilevel"/>
    <w:tmpl w:val="6C8EF3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CE332F"/>
    <w:multiLevelType w:val="multilevel"/>
    <w:tmpl w:val="B32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960EB0"/>
    <w:multiLevelType w:val="multilevel"/>
    <w:tmpl w:val="455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A90B54"/>
    <w:multiLevelType w:val="multilevel"/>
    <w:tmpl w:val="997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86AB9"/>
    <w:multiLevelType w:val="multilevel"/>
    <w:tmpl w:val="15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521047"/>
    <w:multiLevelType w:val="multilevel"/>
    <w:tmpl w:val="387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B136C7"/>
    <w:multiLevelType w:val="multilevel"/>
    <w:tmpl w:val="6CD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290EB1"/>
    <w:multiLevelType w:val="multilevel"/>
    <w:tmpl w:val="92A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38"/>
  </w:num>
  <w:num w:numId="4">
    <w:abstractNumId w:val="32"/>
  </w:num>
  <w:num w:numId="5">
    <w:abstractNumId w:val="0"/>
  </w:num>
  <w:num w:numId="6">
    <w:abstractNumId w:val="7"/>
  </w:num>
  <w:num w:numId="7">
    <w:abstractNumId w:val="5"/>
  </w:num>
  <w:num w:numId="8">
    <w:abstractNumId w:val="16"/>
  </w:num>
  <w:num w:numId="9">
    <w:abstractNumId w:val="10"/>
  </w:num>
  <w:num w:numId="10">
    <w:abstractNumId w:val="2"/>
  </w:num>
  <w:num w:numId="11">
    <w:abstractNumId w:val="39"/>
  </w:num>
  <w:num w:numId="12">
    <w:abstractNumId w:val="14"/>
  </w:num>
  <w:num w:numId="13">
    <w:abstractNumId w:val="20"/>
  </w:num>
  <w:num w:numId="14">
    <w:abstractNumId w:val="34"/>
  </w:num>
  <w:num w:numId="15">
    <w:abstractNumId w:val="6"/>
  </w:num>
  <w:num w:numId="16">
    <w:abstractNumId w:val="36"/>
  </w:num>
  <w:num w:numId="17">
    <w:abstractNumId w:val="29"/>
  </w:num>
  <w:num w:numId="18">
    <w:abstractNumId w:val="1"/>
  </w:num>
  <w:num w:numId="19">
    <w:abstractNumId w:val="26"/>
  </w:num>
  <w:num w:numId="20">
    <w:abstractNumId w:val="21"/>
  </w:num>
  <w:num w:numId="21">
    <w:abstractNumId w:val="13"/>
  </w:num>
  <w:num w:numId="22">
    <w:abstractNumId w:val="35"/>
  </w:num>
  <w:num w:numId="23">
    <w:abstractNumId w:val="19"/>
  </w:num>
  <w:num w:numId="24">
    <w:abstractNumId w:val="9"/>
  </w:num>
  <w:num w:numId="25">
    <w:abstractNumId w:val="24"/>
  </w:num>
  <w:num w:numId="26">
    <w:abstractNumId w:val="23"/>
  </w:num>
  <w:num w:numId="27">
    <w:abstractNumId w:val="15"/>
  </w:num>
  <w:num w:numId="28">
    <w:abstractNumId w:val="40"/>
  </w:num>
  <w:num w:numId="29">
    <w:abstractNumId w:val="30"/>
  </w:num>
  <w:num w:numId="30">
    <w:abstractNumId w:val="37"/>
  </w:num>
  <w:num w:numId="31">
    <w:abstractNumId w:val="33"/>
  </w:num>
  <w:num w:numId="32">
    <w:abstractNumId w:val="28"/>
  </w:num>
  <w:num w:numId="33">
    <w:abstractNumId w:val="4"/>
  </w:num>
  <w:num w:numId="34">
    <w:abstractNumId w:val="12"/>
  </w:num>
  <w:num w:numId="35">
    <w:abstractNumId w:val="3"/>
  </w:num>
  <w:num w:numId="36">
    <w:abstractNumId w:val="27"/>
  </w:num>
  <w:num w:numId="37">
    <w:abstractNumId w:val="17"/>
  </w:num>
  <w:num w:numId="38">
    <w:abstractNumId w:val="22"/>
  </w:num>
  <w:num w:numId="39">
    <w:abstractNumId w:val="18"/>
  </w:num>
  <w:num w:numId="40">
    <w:abstractNumId w:val="3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DE3"/>
    <w:rsid w:val="00020E06"/>
    <w:rsid w:val="00024924"/>
    <w:rsid w:val="000262EB"/>
    <w:rsid w:val="000666C9"/>
    <w:rsid w:val="000F01D8"/>
    <w:rsid w:val="0023665F"/>
    <w:rsid w:val="00261345"/>
    <w:rsid w:val="00322542"/>
    <w:rsid w:val="0035775C"/>
    <w:rsid w:val="003F196E"/>
    <w:rsid w:val="003F5AEF"/>
    <w:rsid w:val="00443832"/>
    <w:rsid w:val="00461398"/>
    <w:rsid w:val="004B7BAD"/>
    <w:rsid w:val="005A6238"/>
    <w:rsid w:val="00687E77"/>
    <w:rsid w:val="006C5CE3"/>
    <w:rsid w:val="006D1F0B"/>
    <w:rsid w:val="006F5C02"/>
    <w:rsid w:val="0073777A"/>
    <w:rsid w:val="007A7EB5"/>
    <w:rsid w:val="007E70F5"/>
    <w:rsid w:val="008004C3"/>
    <w:rsid w:val="0085726B"/>
    <w:rsid w:val="008C090C"/>
    <w:rsid w:val="00926ED6"/>
    <w:rsid w:val="00996C9A"/>
    <w:rsid w:val="009C6F54"/>
    <w:rsid w:val="00A27DE7"/>
    <w:rsid w:val="00A465EA"/>
    <w:rsid w:val="00A841D1"/>
    <w:rsid w:val="00AE3C1F"/>
    <w:rsid w:val="00B96514"/>
    <w:rsid w:val="00BC7ED2"/>
    <w:rsid w:val="00C34FE7"/>
    <w:rsid w:val="00CB1175"/>
    <w:rsid w:val="00CC0DFD"/>
    <w:rsid w:val="00CC5F17"/>
    <w:rsid w:val="00D37B43"/>
    <w:rsid w:val="00D73DE3"/>
    <w:rsid w:val="00DE174B"/>
    <w:rsid w:val="00E47FDF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4390F"/>
  <w15:docId w15:val="{FFAF328D-3749-41AD-A06E-03F69A3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D8"/>
    <w:pPr>
      <w:ind w:left="720"/>
      <w:contextualSpacing/>
    </w:pPr>
  </w:style>
  <w:style w:type="table" w:styleId="a4">
    <w:name w:val="Table Grid"/>
    <w:basedOn w:val="a1"/>
    <w:uiPriority w:val="99"/>
    <w:rsid w:val="00CC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7B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stupinaoa.narod.ru/index/0-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interneturok.ru/ru/school/obshestvoznanie/10-klass/bpoliticheskaya-zhizn-obwestvab/vybory-i-referendum?seconds=0&amp;chapter_id=772" TargetMode="External"/><Relationship Id="rId17" Type="http://schemas.openxmlformats.org/officeDocument/2006/relationships/hyperlink" Target="http://soc.reshueg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xford.ru/wiki/obschestvoznanie/izbiratelnye-sistemy" TargetMode="External"/><Relationship Id="rId20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-politologija.ru/knigi/muxaev-politologiya/znachenie-termina-politika" TargetMode="External"/><Relationship Id="rId11" Type="http://schemas.openxmlformats.org/officeDocument/2006/relationships/hyperlink" Target="http://www.&#1077;g&#1077;.edu.ru/" TargetMode="External"/><Relationship Id="rId5" Type="http://schemas.openxmlformats.org/officeDocument/2006/relationships/hyperlink" Target="http://www.alleng.ru/edu/sosial.htm" TargetMode="External"/><Relationship Id="rId15" Type="http://schemas.openxmlformats.org/officeDocument/2006/relationships/hyperlink" Target="http://humanitar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in.ru/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Михайловна</dc:creator>
  <cp:keywords/>
  <dc:description/>
  <cp:lastModifiedBy>Гайдашова Вера Андреевна</cp:lastModifiedBy>
  <cp:revision>12</cp:revision>
  <dcterms:created xsi:type="dcterms:W3CDTF">2020-06-03T04:25:00Z</dcterms:created>
  <dcterms:modified xsi:type="dcterms:W3CDTF">2021-10-30T05:44:00Z</dcterms:modified>
</cp:coreProperties>
</file>