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87"/>
        <w:gridCol w:w="2182"/>
        <w:gridCol w:w="3933"/>
        <w:gridCol w:w="2018"/>
        <w:gridCol w:w="1826"/>
        <w:gridCol w:w="1887"/>
        <w:gridCol w:w="1924"/>
      </w:tblGrid>
      <w:tr w:rsidR="0097155D" w:rsidRPr="00265F21" w:rsidTr="0097155D">
        <w:tc>
          <w:tcPr>
            <w:tcW w:w="15557" w:type="dxa"/>
            <w:gridSpan w:val="7"/>
            <w:tcBorders>
              <w:top w:val="nil"/>
              <w:left w:val="nil"/>
              <w:right w:val="nil"/>
            </w:tcBorders>
          </w:tcPr>
          <w:p w:rsidR="0097155D" w:rsidRDefault="0097155D" w:rsidP="009715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7155D" w:rsidRDefault="0097155D" w:rsidP="009715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Баталова Е.А.</w:t>
            </w:r>
          </w:p>
          <w:p w:rsidR="0097155D" w:rsidRDefault="0097155D" w:rsidP="009715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97155D" w:rsidRDefault="0097155D" w:rsidP="00E846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</w:t>
            </w:r>
            <w:r w:rsidR="00E8464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E8464A" w:rsidRPr="00103431" w:rsidRDefault="00E8464A" w:rsidP="00E8464A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31">
              <w:rPr>
                <w:rFonts w:ascii="Times New Roman" w:hAnsi="Times New Roman" w:cs="Times New Roman"/>
                <w:b/>
                <w:sz w:val="28"/>
                <w:szCs w:val="28"/>
              </w:rPr>
              <w:t>План внутренней системы оценки качества образования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103431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Pr="00103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E8464A" w:rsidRPr="00103431" w:rsidRDefault="00E8464A" w:rsidP="00E8464A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>(ВСОКО)</w:t>
            </w:r>
          </w:p>
          <w:p w:rsidR="00E8464A" w:rsidRPr="00103431" w:rsidRDefault="00E8464A" w:rsidP="00E8464A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64A" w:rsidRPr="00103431" w:rsidRDefault="00E8464A" w:rsidP="00E8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>Цели ВСОКО:</w:t>
            </w:r>
          </w:p>
          <w:p w:rsidR="00E8464A" w:rsidRPr="00103431" w:rsidRDefault="00E8464A" w:rsidP="00E8464A">
            <w:pPr>
              <w:pStyle w:val="a9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64A" w:rsidRPr="00103431" w:rsidRDefault="00E8464A" w:rsidP="00E8464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диагностика</w:t>
            </w: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и контроля</w:t>
            </w: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образования, обеспечивающей определение факторов и своевременное выявление изменений, влияющих на качество образования; </w:t>
            </w:r>
          </w:p>
          <w:p w:rsidR="00E8464A" w:rsidRPr="00103431" w:rsidRDefault="00E8464A" w:rsidP="00E8464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состоянии качества образования, тенденциях</w:t>
            </w: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его изменений и причинах, влияющих на его уровень;</w:t>
            </w: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464A" w:rsidRPr="00103431" w:rsidRDefault="00E8464A" w:rsidP="00E8464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результативности образовательной деятельности, эффективности учебных программ, их соответствия нормам и требованиям стандартов, оценка реализации инновационных введений; </w:t>
            </w:r>
          </w:p>
          <w:p w:rsidR="00E8464A" w:rsidRPr="00103431" w:rsidRDefault="00E8464A" w:rsidP="00E8464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информированности потребителей образовательных услуг при принятии решений, связанных с образованием; </w:t>
            </w:r>
          </w:p>
          <w:p w:rsidR="00E8464A" w:rsidRPr="00103431" w:rsidRDefault="00E8464A" w:rsidP="00E8464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единого образовательного пространства; </w:t>
            </w:r>
          </w:p>
          <w:p w:rsidR="00E8464A" w:rsidRPr="00103431" w:rsidRDefault="00E8464A" w:rsidP="00E8464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устойчивого развития образовательной системы; </w:t>
            </w:r>
          </w:p>
          <w:p w:rsidR="00E8464A" w:rsidRPr="00103431" w:rsidRDefault="00E8464A" w:rsidP="00E8464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принятие обоснованных и своевременных управленческих решений.</w:t>
            </w:r>
          </w:p>
          <w:p w:rsidR="00E8464A" w:rsidRPr="00103431" w:rsidRDefault="00E8464A" w:rsidP="00E8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4A" w:rsidRPr="00103431" w:rsidRDefault="00E8464A" w:rsidP="00E8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ВСОКО:</w:t>
            </w:r>
          </w:p>
          <w:p w:rsidR="00E8464A" w:rsidRPr="00103431" w:rsidRDefault="00E8464A" w:rsidP="00E8464A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создать единые критерии качества образования и подходы к его измерению; </w:t>
            </w:r>
          </w:p>
          <w:p w:rsidR="00E8464A" w:rsidRPr="00103431" w:rsidRDefault="00E8464A" w:rsidP="00E8464A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аналитических показателей, позволяющую эффективно реализовывать основные цели оценки качества образования;</w:t>
            </w:r>
          </w:p>
          <w:p w:rsidR="00E8464A" w:rsidRPr="00103431" w:rsidRDefault="00E8464A" w:rsidP="00E8464A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уровень </w:t>
            </w:r>
            <w:proofErr w:type="gramStart"/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 достижений</w:t>
            </w:r>
            <w:proofErr w:type="gramEnd"/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их итоговой аттестации; </w:t>
            </w:r>
          </w:p>
          <w:p w:rsidR="00E8464A" w:rsidRPr="00103431" w:rsidRDefault="00E8464A" w:rsidP="00E8464A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состояние и эффективность деятельности учителя; </w:t>
            </w:r>
          </w:p>
          <w:p w:rsidR="00E8464A" w:rsidRPr="00103431" w:rsidRDefault="00E8464A" w:rsidP="00E8464A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оценить качество образовательных программ с учетом запросов основных потребителей образовательных услуг; </w:t>
            </w:r>
          </w:p>
          <w:p w:rsidR="00E8464A" w:rsidRPr="00103431" w:rsidRDefault="00E8464A" w:rsidP="00E8464A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выявить факторы, влияющие на качество образования.  </w:t>
            </w:r>
          </w:p>
          <w:p w:rsidR="00E8464A" w:rsidRPr="00103431" w:rsidRDefault="00E8464A" w:rsidP="00E8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4A" w:rsidRPr="00103431" w:rsidRDefault="00E8464A" w:rsidP="00E8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4A" w:rsidRDefault="00E8464A" w:rsidP="00E8464A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</w:p>
          <w:p w:rsidR="00E8464A" w:rsidRPr="0097155D" w:rsidRDefault="00E8464A" w:rsidP="00E846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5D" w:rsidRPr="00265F21" w:rsidTr="00EF57E2">
        <w:tc>
          <w:tcPr>
            <w:tcW w:w="15557" w:type="dxa"/>
            <w:gridSpan w:val="7"/>
          </w:tcPr>
          <w:p w:rsidR="0097155D" w:rsidRPr="0097155D" w:rsidRDefault="0097155D" w:rsidP="0026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7155D">
              <w:rPr>
                <w:rFonts w:ascii="Times New Roman" w:hAnsi="Times New Roman" w:cs="Times New Roman"/>
                <w:b/>
                <w:sz w:val="24"/>
                <w:szCs w:val="24"/>
              </w:rPr>
              <w:t>ВСОКО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Форма фиксации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</w:tr>
      <w:tr w:rsidR="0097155D" w:rsidRPr="00265F21" w:rsidTr="00265F21">
        <w:trPr>
          <w:trHeight w:val="156"/>
        </w:trPr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ОБРАЗОВАТЕЛЬНЫХ РЕЗУЛЬТАТОВ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успеваемости и качества знаний по всем 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триместра, полугодия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Сводная таблица, анализ, представление на педсовете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динамики индивидуальных учебных достижений обучающихся 8 класса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Классно – обобщающий контроль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служба сопровождения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Справка, материалы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мониторинга, представление на ШМО предметников 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уровня сформированной предметных знаний по УУД. Схема наблюдения за адаптацией и эффективностью учебной деятельности обучающихся 8 классов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Итоговый контроль (комплексная работа)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Справка, материалы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качества обучающихся 9 классов по русскому языку, математике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Классно – обобщающий контроль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уровня достижения </w:t>
            </w: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метапредметых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 планируемых результатов освоения ООП обучающимися 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Входная и итоговая комплексная работа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Приказ, справка, материалы мониторинга, представления на ШМО учителей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обучения (включая показатели социализации обучающихся)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vMerge w:val="restart"/>
          </w:tcPr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 (включая показатели социализации обучающихся)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форсированности планируемых личностных результатов в соответствии с ООО (заполнение листов индивидуальных достижений,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Портфолио, школьный проект 8-9 классы)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Мониторинговое исследование, представление индивидуальных достижений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Уровень форсированности планируемых личностных результатов в соответствии с ФГОС ООО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9-х классов.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11-х классов.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 па конкурсах, соревнованиях, олимпиадах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 па конкурсах, соревнованиях, олимпиадах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Количество и % обучающихся,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приявших участие 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предметных олимпиадах разного уровня. 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Количество и % обучавшихся, победителей и призеров, предметных олимпиад разного уровня.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% обучающихся, </w:t>
            </w: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прннввших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обучающихся, победителей и призеров, конкурсов разного уровня. Количество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 % обучающихся, принявших участие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соревнованиях разного уровня.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Количество и % обучающихся, победителей и призеров, соревнований разного уровня.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конкурсов, олимпиад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воспитательной деятельности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Здоровье обучающихся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vMerge w:val="restart"/>
          </w:tcPr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обучающихся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 % пропусков уроков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обучающимися по болезни по уровнях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образованиям.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Мониторинговое исследование (наблюдения)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Динамика состояния здоровья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обучающихся по уровням образования.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Распределение обучающихся по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уровню физического развития, группам здоровья, группам физической культуры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Регулярность и качество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 (наблюдения)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родителей, положительно оценивающих результаты обучения.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Сентябрь/май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воспитательной деятельности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планов и рабочих программ по учебным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предметам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Полнота реализации учебных планов и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рабочих программ по учебным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предметам.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Приказ, справка, собеседование с учителями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уроков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контроль,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Приказ, справка, анализ урока, собеседование 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элективных  курсов по выбору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 запросах и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пожеланиях обучающихся и родителей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наблюдения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воспитательной деятельности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</w:tcPr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воспитательной работы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вовлеченности педагогического коллектива и родителей в воспитательной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процесс.</w:t>
            </w:r>
          </w:p>
          <w:p w:rsidR="0097155D" w:rsidRPr="00265F21" w:rsidRDefault="0097155D" w:rsidP="009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Охват обучающихся деятельностью, соответствующей их интересам и потребностям.</w:t>
            </w:r>
          </w:p>
          <w:p w:rsidR="0097155D" w:rsidRPr="00265F21" w:rsidRDefault="0097155D" w:rsidP="009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Участие классов и лицея в мероприятиях разных уровней.</w:t>
            </w:r>
          </w:p>
          <w:p w:rsidR="0097155D" w:rsidRPr="00265F21" w:rsidRDefault="0097155D" w:rsidP="009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лицейских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proofErr w:type="gram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155D" w:rsidRPr="00265F21" w:rsidRDefault="0097155D" w:rsidP="009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Наличие системы стимулирования участников воспитательного процесса.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родителей, положительно оценивающих воспитательную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воспитательной деятельности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самообследовании, анализ ВР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внеурочной деятельности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родителей и обучающихся, положительно оценивающих работу учителей – предметников во внеурочной деятельности и кураторов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воспитательной деятельности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КАЧЕСТВО УСЛОВИЙ ОБЕСПЕЧИВАЮЩИХ ОБРАЗОВАТЕЛОЬНЫЙ ПРОЦЕСС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обучающихся 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обучающихся, в том числе по уровням образования. Наполняемость групп. Обучающиеся с ОВЗ, в том числе с хроническими заболеваниями. 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Обучающиеся, отнесенные к определенной группе здоровья. Обучающиеся, отнесенные к определенной физкультурной группе.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воспитательной деятельности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Списки обучающихся, отчет о самообследовании, сводные таблицы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82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административно — управленческого и педагогического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Возраст работников, образовательный уровень, наличие аттестации и категории.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педагогических работников. Квалификация педагогических работников, соответствие квалификации в дипломе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дела сотрудников, экспертиза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Сводная ведомость «Кадровый состав»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Работники, которых необходимо направить на обучение, повышение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Личные дела, экспертиза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План КПК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План аттестации 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Отношение педагогов к   инновационной деятельности.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современных педагогических технологий и методик.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к повышению педагогического мастерства (курсы повышения квалификации, участие в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разного уровня и т.п.) Участие педагогов в качестве экспертов ОГЭ х ЕГЭ, членов аттестационных комиссий, жюри </w:t>
            </w: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Личные достижения в профессиональные конкурсах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педагогической деятельности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Наличие, расширение и обновление парка мультимедийной техники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Информация, сводная таблица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2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 – </w:t>
            </w: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техническое обеспечение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Оснащенность учебных кабинетов современным оборудованием, средствами обучения и мебелью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-б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для участников образовательного процесса в библиотеке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оборудованных компьютером с выходом в Интернет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-б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ФГОС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развивающая среда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информационное обеспечение, наличие и эффективность интернет – ресурсов в учебном процессе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один компьютер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материально – техническим обеспечением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– гигиенические и эстетические условия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обучающихся и родителей, положительно оценивающих санитарно – гигиенические и эстетические условия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обучающихся и родителей, положительно оценивающих  организацию питания в лицее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климат в лицее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обучающихся и родителей, положительно оценивающих  психологическое сопровождение и психологический климат в лицее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2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обучения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Соответствие ТБ, охраны труда, ПБ,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 - защищённости требованиям нормативных документов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Паспорт готовности лицея к учебному году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Количество и % случаев травматизма в лицее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Отв. За охрану труда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 и родителей, положительно оценивающих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безопасности обучения в лицее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2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– государственное управление и стимулирования качества образования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обучающихся, участвующих в ученическом самоуправлении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155D" w:rsidRDefault="0097155D" w:rsidP="0097155D">
            <w:r w:rsidRPr="00AB44D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воспитательной деятельности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самообследовании, анализ ВР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родителей, участвующих в работе родительских комитетов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155D" w:rsidRDefault="0097155D" w:rsidP="0097155D">
            <w:r w:rsidRPr="00AB44D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воспитательной деятельности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самообследовании, анализ ВР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педагогов, положительно высказавшихся о системе морального и материального стимулирования качества образования 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155D" w:rsidRDefault="0097155D" w:rsidP="0097155D">
            <w:r w:rsidRPr="00AB44D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воспитательной деятельности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Документооборот и нормативно – правовое обеспечение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документообороту.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Полнота нормативно – правового обеспечения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421A14" w:rsidRDefault="00421A14"/>
    <w:sectPr w:rsidR="00421A14" w:rsidSect="002107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B86"/>
    <w:multiLevelType w:val="hybridMultilevel"/>
    <w:tmpl w:val="06DA2F8A"/>
    <w:lvl w:ilvl="0" w:tplc="0AD60F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530AF"/>
    <w:multiLevelType w:val="multilevel"/>
    <w:tmpl w:val="06DA2F8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C1"/>
    <w:rsid w:val="00025259"/>
    <w:rsid w:val="000661CB"/>
    <w:rsid w:val="002107C1"/>
    <w:rsid w:val="00265F21"/>
    <w:rsid w:val="003B7208"/>
    <w:rsid w:val="003D4462"/>
    <w:rsid w:val="00421A14"/>
    <w:rsid w:val="005C3F4D"/>
    <w:rsid w:val="007111D4"/>
    <w:rsid w:val="00765594"/>
    <w:rsid w:val="007E56BF"/>
    <w:rsid w:val="008951EE"/>
    <w:rsid w:val="0097155D"/>
    <w:rsid w:val="00AD5C3C"/>
    <w:rsid w:val="00C17007"/>
    <w:rsid w:val="00CB6646"/>
    <w:rsid w:val="00E56774"/>
    <w:rsid w:val="00E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FF78"/>
  <w15:chartTrackingRefBased/>
  <w15:docId w15:val="{89A5B694-0DA8-49A1-83B6-A7AEF93B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664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D5C3C"/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unhideWhenUsed/>
    <w:qFormat/>
    <w:rsid w:val="00AD5C3C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D5C3C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6">
    <w:name w:val="No Spacing"/>
    <w:uiPriority w:val="1"/>
    <w:qFormat/>
    <w:rsid w:val="00AD5C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715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55D"/>
    <w:rPr>
      <w:rFonts w:ascii="Segoe UI" w:eastAsia="Cambria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8464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 Евгения Сергеевна</dc:creator>
  <cp:keywords/>
  <dc:description/>
  <cp:lastModifiedBy>Баталова Евгения Анатольевна</cp:lastModifiedBy>
  <cp:revision>2</cp:revision>
  <cp:lastPrinted>2021-02-18T07:48:00Z</cp:lastPrinted>
  <dcterms:created xsi:type="dcterms:W3CDTF">2021-05-26T09:07:00Z</dcterms:created>
  <dcterms:modified xsi:type="dcterms:W3CDTF">2021-05-26T09:07:00Z</dcterms:modified>
</cp:coreProperties>
</file>